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B053" w14:textId="5B655E7B" w:rsidR="003E6FE9" w:rsidRPr="00141412" w:rsidRDefault="00141412" w:rsidP="00141412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RS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TEHNIČKA</w:t>
      </w:r>
      <w:r w:rsidR="004B7FFD" w:rsidRPr="00141412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SPECIFIKACIJA</w:t>
      </w:r>
      <w:r w:rsidR="008D0725" w:rsidRPr="00141412">
        <w:rPr>
          <w:rFonts w:ascii="Times New Roman" w:hAnsi="Times New Roman"/>
          <w:bCs/>
          <w:color w:val="000000" w:themeColor="text1"/>
          <w:sz w:val="22"/>
          <w:szCs w:val="22"/>
          <w:lang w:val="sr-Latn-RS"/>
        </w:rPr>
        <w:t xml:space="preserve"> – </w:t>
      </w:r>
      <w:r>
        <w:rPr>
          <w:rFonts w:ascii="Times New Roman" w:hAnsi="Times New Roman"/>
          <w:bCs/>
          <w:color w:val="000000" w:themeColor="text1"/>
          <w:sz w:val="22"/>
          <w:szCs w:val="22"/>
          <w:lang w:val="sr-Cyrl-RS"/>
        </w:rPr>
        <w:t>PARTIJA</w:t>
      </w:r>
      <w:r w:rsidR="008D0725" w:rsidRPr="00141412">
        <w:rPr>
          <w:rFonts w:ascii="Times New Roman" w:hAnsi="Times New Roman"/>
          <w:bCs/>
          <w:color w:val="000000" w:themeColor="text1"/>
          <w:sz w:val="22"/>
          <w:szCs w:val="22"/>
          <w:lang w:val="sr-Cyrl-RS"/>
        </w:rPr>
        <w:t xml:space="preserve"> 1</w:t>
      </w:r>
    </w:p>
    <w:p w14:paraId="79988C67" w14:textId="77777777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</w:rPr>
      </w:pPr>
    </w:p>
    <w:p w14:paraId="3CD79830" w14:textId="1EE01FE0" w:rsidR="00141099" w:rsidRPr="00141412" w:rsidRDefault="000900DB" w:rsidP="0014141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41412">
        <w:rPr>
          <w:rFonts w:ascii="Times New Roman" w:hAnsi="Times New Roman"/>
          <w:sz w:val="22"/>
          <w:szCs w:val="22"/>
          <w:lang w:val="sr-Cyrl-RS"/>
        </w:rPr>
        <w:t>1</w:t>
      </w:r>
      <w:r w:rsidR="003E6FE9" w:rsidRPr="00141412">
        <w:rPr>
          <w:rFonts w:ascii="Times New Roman" w:hAnsi="Times New Roman"/>
          <w:sz w:val="22"/>
          <w:szCs w:val="22"/>
          <w:lang w:val="sr-Cyrl-RS"/>
        </w:rPr>
        <w:t>.</w:t>
      </w:r>
      <w:r w:rsidRPr="00141412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141412">
        <w:rPr>
          <w:rFonts w:ascii="Times New Roman" w:hAnsi="Times New Roman"/>
          <w:sz w:val="22"/>
          <w:szCs w:val="22"/>
          <w:lang w:val="sr-Cyrl-RS"/>
        </w:rPr>
        <w:t>Vrsta</w:t>
      </w:r>
      <w:r w:rsidR="0022341D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141412">
        <w:rPr>
          <w:rFonts w:ascii="Times New Roman" w:hAnsi="Times New Roman"/>
          <w:sz w:val="22"/>
          <w:szCs w:val="22"/>
          <w:lang w:val="sr-Cyrl-RS"/>
        </w:rPr>
        <w:t>nabavke</w:t>
      </w:r>
      <w:r w:rsidR="00141099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</w:p>
    <w:p w14:paraId="16446E52" w14:textId="77777777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63A0A993" w14:textId="731698BB" w:rsidR="000900DB" w:rsidRPr="00141412" w:rsidRDefault="00141412" w:rsidP="00141412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Predmetna</w:t>
      </w:r>
      <w:proofErr w:type="spellEnd"/>
      <w:r w:rsidR="000900D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partija</w:t>
      </w:r>
      <w:r w:rsidR="000900D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obuhvata</w:t>
      </w:r>
      <w:proofErr w:type="spellEnd"/>
      <w:r w:rsidR="000900D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nabavku</w:t>
      </w:r>
      <w:proofErr w:type="spellEnd"/>
      <w:r w:rsidR="000900DB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računara</w:t>
      </w:r>
      <w:r w:rsidR="000900DB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i</w:t>
      </w:r>
      <w:r w:rsidR="000900DB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i</w:t>
      </w:r>
      <w:r w:rsidR="00076CE0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ostale</w:t>
      </w:r>
      <w:r w:rsidR="00076CE0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računarske</w:t>
      </w:r>
      <w:r w:rsidR="00076CE0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opreme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za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potrebe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Programa</w:t>
      </w:r>
      <w:r w:rsidR="00747B98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EEN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 (</w:t>
      </w:r>
      <w:r>
        <w:rPr>
          <w:rFonts w:ascii="Times New Roman" w:hAnsi="Times New Roman"/>
          <w:sz w:val="22"/>
          <w:szCs w:val="22"/>
          <w:lang w:val="sr-Cyrl-RS"/>
        </w:rPr>
        <w:t>u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daljem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tekstu</w:t>
      </w:r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: </w:t>
      </w:r>
      <w:r>
        <w:rPr>
          <w:rFonts w:ascii="Times New Roman" w:hAnsi="Times New Roman"/>
          <w:sz w:val="22"/>
          <w:szCs w:val="22"/>
          <w:lang w:val="sr-Cyrl-RS"/>
        </w:rPr>
        <w:t>Naručilac</w:t>
      </w:r>
      <w:proofErr w:type="gramStart"/>
      <w:r w:rsidR="00CB1351" w:rsidRPr="00141412">
        <w:rPr>
          <w:rFonts w:ascii="Times New Roman" w:hAnsi="Times New Roman"/>
          <w:sz w:val="22"/>
          <w:szCs w:val="22"/>
          <w:lang w:val="sr-Cyrl-RS"/>
        </w:rPr>
        <w:t xml:space="preserve">) </w:t>
      </w:r>
      <w:r w:rsidR="00E43D5A" w:rsidRPr="00141412">
        <w:rPr>
          <w:rFonts w:ascii="Times New Roman" w:hAnsi="Times New Roman"/>
          <w:sz w:val="22"/>
          <w:szCs w:val="22"/>
          <w:lang w:val="sr-Latn-RS"/>
        </w:rPr>
        <w:t xml:space="preserve"> -</w:t>
      </w:r>
      <w:proofErr w:type="gramEnd"/>
      <w:r w:rsidR="00E43D5A" w:rsidRPr="00141412">
        <w:rPr>
          <w:rFonts w:ascii="Times New Roman" w:hAnsi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Partija</w:t>
      </w:r>
      <w:r w:rsidR="00754686" w:rsidRPr="00141412">
        <w:rPr>
          <w:rFonts w:ascii="Times New Roman" w:hAnsi="Times New Roman"/>
          <w:sz w:val="22"/>
          <w:szCs w:val="22"/>
          <w:lang w:val="sr-Cyrl-RS"/>
        </w:rPr>
        <w:t xml:space="preserve"> 1</w:t>
      </w:r>
      <w:r w:rsidR="000900DB" w:rsidRPr="00141412">
        <w:rPr>
          <w:rFonts w:ascii="Times New Roman" w:hAnsi="Times New Roman"/>
          <w:sz w:val="22"/>
          <w:szCs w:val="22"/>
        </w:rPr>
        <w:t>.</w:t>
      </w:r>
    </w:p>
    <w:p w14:paraId="4A68541F" w14:textId="77777777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8550E67" w14:textId="0228FE05" w:rsidR="003E6FE9" w:rsidRPr="00141412" w:rsidRDefault="000900DB" w:rsidP="0014141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41412">
        <w:rPr>
          <w:rFonts w:ascii="Times New Roman" w:hAnsi="Times New Roman"/>
          <w:sz w:val="22"/>
          <w:szCs w:val="22"/>
          <w:lang w:val="sr-Latn-RS"/>
        </w:rPr>
        <w:t>2.</w:t>
      </w:r>
      <w:r w:rsidR="003E6FE9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141412">
        <w:rPr>
          <w:rFonts w:ascii="Times New Roman" w:hAnsi="Times New Roman"/>
          <w:sz w:val="22"/>
          <w:szCs w:val="22"/>
          <w:lang w:val="sr-Cyrl-RS"/>
        </w:rPr>
        <w:t>T</w:t>
      </w:r>
      <w:r w:rsidR="00141412">
        <w:rPr>
          <w:rFonts w:ascii="Times New Roman" w:hAnsi="Times New Roman"/>
          <w:sz w:val="22"/>
          <w:szCs w:val="22"/>
          <w:lang w:val="sr-Cyrl-RS"/>
        </w:rPr>
        <w:t>ehnička</w:t>
      </w:r>
      <w:r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141412">
        <w:rPr>
          <w:rFonts w:ascii="Times New Roman" w:hAnsi="Times New Roman"/>
          <w:sz w:val="22"/>
          <w:szCs w:val="22"/>
          <w:lang w:val="sr-Cyrl-RS"/>
        </w:rPr>
        <w:t>specifikacija</w:t>
      </w:r>
      <w:r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</w:p>
    <w:p w14:paraId="23B61026" w14:textId="60D6CD78" w:rsidR="00D22BCB" w:rsidRPr="00141412" w:rsidRDefault="00D22BCB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D22BCB" w:rsidRPr="00141412" w14:paraId="5912F888" w14:textId="77777777" w:rsidTr="00006630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36C81B7" w14:textId="291E1805" w:rsidR="00D22BC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D22BC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D22BC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4B90712" w14:textId="63D890A7" w:rsidR="00D22BC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D22BC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29512338" w14:textId="67A24E52" w:rsidR="00D22BC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D22BC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D22BC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8C0E17A" w14:textId="045DD57E" w:rsidR="00D22BC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D22BC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0A96DFC3" w14:textId="16383C3A" w:rsidR="00D22BC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D22BCB" w:rsidRPr="00141412" w14:paraId="1D77B295" w14:textId="77777777" w:rsidTr="00006630">
        <w:trPr>
          <w:jc w:val="center"/>
        </w:trPr>
        <w:tc>
          <w:tcPr>
            <w:tcW w:w="661" w:type="dxa"/>
            <w:vAlign w:val="center"/>
          </w:tcPr>
          <w:p w14:paraId="47D55831" w14:textId="77777777" w:rsidR="00D22BCB" w:rsidRPr="00141412" w:rsidRDefault="00D22BC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675" w:type="dxa"/>
            <w:vAlign w:val="center"/>
          </w:tcPr>
          <w:p w14:paraId="5EA52106" w14:textId="4DCDD7EE" w:rsidR="00D22BCB" w:rsidRPr="00141412" w:rsidRDefault="007F1316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bCs/>
                <w:sz w:val="22"/>
                <w:szCs w:val="22"/>
              </w:rPr>
              <w:t xml:space="preserve">HDMI </w:t>
            </w:r>
            <w:r w:rsidR="00141412">
              <w:rPr>
                <w:bCs/>
                <w:sz w:val="22"/>
                <w:szCs w:val="22"/>
              </w:rPr>
              <w:t>kabl</w:t>
            </w:r>
          </w:p>
        </w:tc>
        <w:tc>
          <w:tcPr>
            <w:tcW w:w="5314" w:type="dxa"/>
          </w:tcPr>
          <w:p w14:paraId="1AA31C03" w14:textId="08932F4F" w:rsidR="00006630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Dužina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: 1m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ili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duži</w:t>
            </w:r>
          </w:p>
          <w:p w14:paraId="7E7651D0" w14:textId="4275BFA0" w:rsidR="00006630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Podržane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rezolucije</w:t>
            </w:r>
            <w:r w:rsidR="00006630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:8K/60 i 50HZ, 4K/120 i 100 HZ</w:t>
            </w:r>
          </w:p>
          <w:p w14:paraId="6140BD89" w14:textId="2BA20320" w:rsidR="00D22BC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Garancija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: 1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godina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od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strane</w:t>
            </w:r>
            <w:r w:rsidR="006953D4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prodavca</w:t>
            </w:r>
          </w:p>
        </w:tc>
        <w:tc>
          <w:tcPr>
            <w:tcW w:w="1559" w:type="dxa"/>
            <w:vAlign w:val="center"/>
          </w:tcPr>
          <w:p w14:paraId="0BB40F42" w14:textId="3DE88965" w:rsidR="00D22BC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15BA0C54" w14:textId="18E9DCF3" w:rsidR="00D22BC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7C670060" w14:textId="2FCFB552" w:rsidR="00141099" w:rsidRPr="00141412" w:rsidRDefault="00141099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61A331C3" w14:textId="77777777" w:rsidTr="00087F28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27D6B23F" w14:textId="6631DF24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7280EF54" w14:textId="45B8D7DB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576A5E8D" w14:textId="5B0F6710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6BA3CF0" w14:textId="299F1C58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51C08460" w14:textId="6B128FFE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01B0C7C4" w14:textId="77777777" w:rsidTr="00087F28">
        <w:trPr>
          <w:jc w:val="center"/>
        </w:trPr>
        <w:tc>
          <w:tcPr>
            <w:tcW w:w="661" w:type="dxa"/>
            <w:vAlign w:val="center"/>
          </w:tcPr>
          <w:p w14:paraId="4CB8EC57" w14:textId="1723EF39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675" w:type="dxa"/>
            <w:vAlign w:val="center"/>
          </w:tcPr>
          <w:p w14:paraId="6D4FB206" w14:textId="752B789E" w:rsidR="000900DB" w:rsidRPr="00141412" w:rsidRDefault="007F1316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bCs/>
                <w:sz w:val="22"/>
                <w:szCs w:val="22"/>
              </w:rPr>
              <w:t>SSD 512 GB</w:t>
            </w:r>
          </w:p>
        </w:tc>
        <w:tc>
          <w:tcPr>
            <w:tcW w:w="5314" w:type="dxa"/>
          </w:tcPr>
          <w:p w14:paraId="0F09FD37" w14:textId="6D3BFF62" w:rsidR="007F38E6" w:rsidRPr="00141412" w:rsidRDefault="00141412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Format</w:t>
            </w:r>
            <w:r w:rsidR="007F38E6" w:rsidRPr="00141412">
              <w:rPr>
                <w:rFonts w:ascii="Times New Roman" w:hAnsi="Times New Roman"/>
                <w:sz w:val="22"/>
                <w:szCs w:val="22"/>
              </w:rPr>
              <w:t>: 2.5''</w:t>
            </w:r>
          </w:p>
          <w:p w14:paraId="09B4D4C6" w14:textId="28D0CE81" w:rsidR="000900DB" w:rsidRPr="00141412" w:rsidRDefault="00141412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Interfejs</w:t>
            </w:r>
            <w:r w:rsidR="00006630" w:rsidRPr="00141412">
              <w:rPr>
                <w:rFonts w:ascii="Times New Roman" w:hAnsi="Times New Roman"/>
                <w:sz w:val="22"/>
                <w:szCs w:val="22"/>
              </w:rPr>
              <w:t>:           SATA III</w:t>
            </w:r>
            <w:r w:rsidR="00006630"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Brzina</w:t>
            </w:r>
            <w:r w:rsidR="009513D6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čitanja</w:t>
            </w:r>
            <w:r w:rsidR="00006630" w:rsidRPr="00141412">
              <w:rPr>
                <w:rFonts w:ascii="Times New Roman" w:hAnsi="Times New Roman"/>
                <w:sz w:val="22"/>
                <w:szCs w:val="22"/>
              </w:rPr>
              <w:t>:  560 MB/s</w:t>
            </w:r>
            <w:r w:rsidR="009513D6"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="009513D6"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više</w:t>
            </w:r>
            <w:proofErr w:type="spellEnd"/>
            <w:r w:rsidR="009513D6"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Brzina</w:t>
            </w:r>
            <w:r w:rsidR="009513D6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pisanja</w:t>
            </w:r>
            <w:r w:rsidR="00006630" w:rsidRPr="00141412">
              <w:rPr>
                <w:rFonts w:ascii="Times New Roman" w:hAnsi="Times New Roman"/>
                <w:sz w:val="22"/>
                <w:szCs w:val="22"/>
              </w:rPr>
              <w:t>: 530 MB/s</w:t>
            </w:r>
            <w:r w:rsidR="009513D6"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="009513D6"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više</w:t>
            </w:r>
            <w:proofErr w:type="spellEnd"/>
          </w:p>
          <w:p w14:paraId="19B7C7E4" w14:textId="7E6AAD27" w:rsidR="00D074B5" w:rsidRPr="00141412" w:rsidRDefault="00141412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Garancija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: 1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godina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od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strane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prodavca</w:t>
            </w:r>
          </w:p>
        </w:tc>
        <w:tc>
          <w:tcPr>
            <w:tcW w:w="1559" w:type="dxa"/>
            <w:vAlign w:val="center"/>
          </w:tcPr>
          <w:p w14:paraId="3A7C3691" w14:textId="3AC9946E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4A46301E" w14:textId="20CF08FF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</w:tr>
    </w:tbl>
    <w:p w14:paraId="3B1310E9" w14:textId="4A689B2F" w:rsidR="006E68F8" w:rsidRPr="00141412" w:rsidRDefault="006E68F8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4B93F6E2" w14:textId="77777777" w:rsidTr="00570ABF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1241BC14" w14:textId="1D5B46A5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7ED900FC" w14:textId="5A5D5089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6607CCD0" w14:textId="47BF886C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54493EC6" w14:textId="510037F8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18FA0B66" w14:textId="78401D22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0E375816" w14:textId="77777777" w:rsidTr="00570ABF">
        <w:trPr>
          <w:jc w:val="center"/>
        </w:trPr>
        <w:tc>
          <w:tcPr>
            <w:tcW w:w="661" w:type="dxa"/>
            <w:vAlign w:val="center"/>
          </w:tcPr>
          <w:p w14:paraId="06732A1A" w14:textId="030DE411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675" w:type="dxa"/>
            <w:vAlign w:val="center"/>
          </w:tcPr>
          <w:p w14:paraId="0B22CD70" w14:textId="5AB670A6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Baterija</w:t>
            </w:r>
            <w:r w:rsidR="007F1316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za</w:t>
            </w:r>
            <w:r w:rsidR="007F1316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="007F1316" w:rsidRPr="00141412">
              <w:rPr>
                <w:rFonts w:eastAsia="Times New Roman"/>
                <w:sz w:val="22"/>
                <w:szCs w:val="22"/>
              </w:rPr>
              <w:t xml:space="preserve">UPS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uređaj</w:t>
            </w:r>
          </w:p>
        </w:tc>
        <w:tc>
          <w:tcPr>
            <w:tcW w:w="5314" w:type="dxa"/>
          </w:tcPr>
          <w:tbl>
            <w:tblPr>
              <w:tblW w:w="10442" w:type="dxa"/>
              <w:tblCellSpacing w:w="15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8174"/>
            </w:tblGrid>
            <w:tr w:rsidR="00006630" w:rsidRPr="00141412" w14:paraId="68EF6899" w14:textId="77777777" w:rsidTr="00141412">
              <w:trPr>
                <w:tblCellSpacing w:w="15" w:type="dxa"/>
              </w:trPr>
              <w:tc>
                <w:tcPr>
                  <w:tcW w:w="2223" w:type="dxa"/>
                  <w:vAlign w:val="center"/>
                  <w:hideMark/>
                </w:tcPr>
                <w:p w14:paraId="05179F17" w14:textId="10E160B3" w:rsidR="00006630" w:rsidRPr="00141412" w:rsidRDefault="00141412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Napon</w:t>
                  </w:r>
                  <w:r w:rsidR="00006630" w:rsidRPr="00141412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29" w:type="dxa"/>
                  <w:vAlign w:val="center"/>
                  <w:hideMark/>
                </w:tcPr>
                <w:p w14:paraId="763EF950" w14:textId="77777777" w:rsidR="00006630" w:rsidRPr="00141412" w:rsidRDefault="00006630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1412">
                    <w:rPr>
                      <w:rFonts w:ascii="Times New Roman" w:hAnsi="Times New Roman"/>
                      <w:sz w:val="22"/>
                      <w:szCs w:val="22"/>
                    </w:rPr>
                    <w:t>12V</w:t>
                  </w:r>
                </w:p>
              </w:tc>
            </w:tr>
            <w:tr w:rsidR="00006630" w:rsidRPr="00141412" w14:paraId="0544008E" w14:textId="77777777" w:rsidTr="00141412">
              <w:trPr>
                <w:tblCellSpacing w:w="15" w:type="dxa"/>
              </w:trPr>
              <w:tc>
                <w:tcPr>
                  <w:tcW w:w="2223" w:type="dxa"/>
                  <w:vAlign w:val="center"/>
                  <w:hideMark/>
                </w:tcPr>
                <w:p w14:paraId="438C9D35" w14:textId="03AA7518" w:rsidR="00006630" w:rsidRPr="00141412" w:rsidRDefault="00141412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Dimenzije</w:t>
                  </w:r>
                  <w:r w:rsidR="009513D6" w:rsidRPr="00141412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D</w:t>
                  </w:r>
                  <w:r w:rsidR="009513D6" w:rsidRPr="00141412">
                    <w:rPr>
                      <w:rFonts w:ascii="Times New Roman" w:hAnsi="Times New Roman"/>
                      <w:sz w:val="22"/>
                      <w:szCs w:val="22"/>
                    </w:rPr>
                    <w:t>x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S</w:t>
                  </w:r>
                  <w:r w:rsidR="009513D6" w:rsidRPr="00141412">
                    <w:rPr>
                      <w:rFonts w:ascii="Times New Roman" w:hAnsi="Times New Roman"/>
                      <w:sz w:val="22"/>
                      <w:szCs w:val="22"/>
                    </w:rPr>
                    <w:t>x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V</w:t>
                  </w:r>
                  <w:r w:rsidR="00006630" w:rsidRPr="00141412">
                    <w:rPr>
                      <w:rFonts w:ascii="Times New Roman" w:hAnsi="Times New Roman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8129" w:type="dxa"/>
                  <w:vAlign w:val="center"/>
                  <w:hideMark/>
                </w:tcPr>
                <w:p w14:paraId="0477DC1D" w14:textId="77777777" w:rsidR="00006630" w:rsidRPr="00141412" w:rsidRDefault="00006630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1412">
                    <w:rPr>
                      <w:rFonts w:ascii="Times New Roman" w:hAnsi="Times New Roman"/>
                      <w:sz w:val="22"/>
                      <w:szCs w:val="22"/>
                    </w:rPr>
                    <w:t>151 mm × 65 mm × 99 mm</w:t>
                  </w:r>
                </w:p>
              </w:tc>
            </w:tr>
            <w:tr w:rsidR="00006630" w:rsidRPr="00141412" w14:paraId="10B822C7" w14:textId="77777777" w:rsidTr="00141412">
              <w:trPr>
                <w:tblCellSpacing w:w="15" w:type="dxa"/>
              </w:trPr>
              <w:tc>
                <w:tcPr>
                  <w:tcW w:w="2223" w:type="dxa"/>
                  <w:vAlign w:val="center"/>
                  <w:hideMark/>
                </w:tcPr>
                <w:p w14:paraId="1CD60E05" w14:textId="33ADC755" w:rsidR="00006630" w:rsidRPr="00141412" w:rsidRDefault="00141412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Kapacitete</w:t>
                  </w:r>
                  <w:r w:rsidR="00006630" w:rsidRPr="00141412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29" w:type="dxa"/>
                  <w:vAlign w:val="center"/>
                  <w:hideMark/>
                </w:tcPr>
                <w:p w14:paraId="5AE4A5C3" w14:textId="77777777" w:rsidR="00006630" w:rsidRPr="00141412" w:rsidRDefault="00006630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1412">
                    <w:rPr>
                      <w:rFonts w:ascii="Times New Roman" w:hAnsi="Times New Roman"/>
                      <w:sz w:val="22"/>
                      <w:szCs w:val="22"/>
                    </w:rPr>
                    <w:t>9Ah</w:t>
                  </w:r>
                </w:p>
              </w:tc>
            </w:tr>
            <w:tr w:rsidR="00006630" w:rsidRPr="00141412" w14:paraId="75C54225" w14:textId="77777777" w:rsidTr="00141412">
              <w:trPr>
                <w:tblCellSpacing w:w="15" w:type="dxa"/>
              </w:trPr>
              <w:tc>
                <w:tcPr>
                  <w:tcW w:w="2223" w:type="dxa"/>
                  <w:vAlign w:val="center"/>
                  <w:hideMark/>
                </w:tcPr>
                <w:p w14:paraId="031AE637" w14:textId="25618EC0" w:rsidR="00006630" w:rsidRPr="00141412" w:rsidRDefault="00141412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Sastav</w:t>
                  </w:r>
                  <w:r w:rsidR="00006630" w:rsidRPr="00141412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29" w:type="dxa"/>
                  <w:vAlign w:val="center"/>
                  <w:hideMark/>
                </w:tcPr>
                <w:p w14:paraId="39FE8F1E" w14:textId="77777777" w:rsidR="00006630" w:rsidRPr="00141412" w:rsidRDefault="00006630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1412">
                    <w:rPr>
                      <w:rFonts w:ascii="Times New Roman" w:hAnsi="Times New Roman"/>
                      <w:sz w:val="22"/>
                      <w:szCs w:val="22"/>
                    </w:rPr>
                    <w:t>VRLA (SLA)</w:t>
                  </w:r>
                </w:p>
              </w:tc>
            </w:tr>
            <w:tr w:rsidR="00006630" w:rsidRPr="00141412" w14:paraId="274620A5" w14:textId="77777777" w:rsidTr="00141412">
              <w:trPr>
                <w:tblCellSpacing w:w="15" w:type="dxa"/>
              </w:trPr>
              <w:tc>
                <w:tcPr>
                  <w:tcW w:w="2223" w:type="dxa"/>
                  <w:vAlign w:val="center"/>
                  <w:hideMark/>
                </w:tcPr>
                <w:p w14:paraId="2B878AE4" w14:textId="683500E0" w:rsidR="00006630" w:rsidRPr="00141412" w:rsidRDefault="00141412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Tip</w:t>
                  </w:r>
                  <w:r w:rsidR="00006630" w:rsidRPr="00141412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29" w:type="dxa"/>
                  <w:vAlign w:val="center"/>
                  <w:hideMark/>
                </w:tcPr>
                <w:p w14:paraId="09E813A4" w14:textId="77777777" w:rsidR="00006630" w:rsidRPr="00141412" w:rsidRDefault="00006630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1412">
                    <w:rPr>
                      <w:rFonts w:ascii="Times New Roman" w:hAnsi="Times New Roman"/>
                      <w:sz w:val="22"/>
                      <w:szCs w:val="22"/>
                    </w:rPr>
                    <w:t>Standby</w:t>
                  </w:r>
                </w:p>
              </w:tc>
            </w:tr>
            <w:tr w:rsidR="00006630" w:rsidRPr="00141412" w14:paraId="3DB4FD94" w14:textId="77777777" w:rsidTr="00141412">
              <w:trPr>
                <w:tblCellSpacing w:w="15" w:type="dxa"/>
              </w:trPr>
              <w:tc>
                <w:tcPr>
                  <w:tcW w:w="2223" w:type="dxa"/>
                  <w:vAlign w:val="center"/>
                  <w:hideMark/>
                </w:tcPr>
                <w:p w14:paraId="485F17E8" w14:textId="72ECB158" w:rsidR="00006630" w:rsidRPr="00141412" w:rsidRDefault="00141412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Konektor</w:t>
                  </w:r>
                  <w:r w:rsidR="009513D6" w:rsidRPr="00141412"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-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  <w:t>klema</w:t>
                  </w:r>
                  <w:r w:rsidR="00006630" w:rsidRPr="00141412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29" w:type="dxa"/>
                  <w:vAlign w:val="center"/>
                  <w:hideMark/>
                </w:tcPr>
                <w:p w14:paraId="03250171" w14:textId="77777777" w:rsidR="00006630" w:rsidRPr="00141412" w:rsidRDefault="00006630" w:rsidP="0014141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1412">
                    <w:rPr>
                      <w:rFonts w:ascii="Times New Roman" w:hAnsi="Times New Roman"/>
                      <w:sz w:val="22"/>
                      <w:szCs w:val="22"/>
                    </w:rPr>
                    <w:t>6.40 mm</w:t>
                  </w:r>
                </w:p>
              </w:tc>
            </w:tr>
          </w:tbl>
          <w:p w14:paraId="6C28C76F" w14:textId="554CD66C" w:rsidR="000900DB" w:rsidRPr="00141412" w:rsidRDefault="00006630" w:rsidP="00141412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Garancija</w:t>
            </w:r>
            <w:r w:rsidR="00FE5104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: 1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godina</w:t>
            </w:r>
            <w:r w:rsidR="00FE5104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od</w:t>
            </w:r>
            <w:r w:rsidR="00FE5104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strane</w:t>
            </w:r>
            <w:r w:rsidR="00FE5104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prodavca</w:t>
            </w:r>
          </w:p>
        </w:tc>
        <w:tc>
          <w:tcPr>
            <w:tcW w:w="1559" w:type="dxa"/>
            <w:vAlign w:val="center"/>
          </w:tcPr>
          <w:p w14:paraId="7377CE81" w14:textId="343193B5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563A1B54" w14:textId="1F962AA4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</w:tbl>
    <w:p w14:paraId="53784009" w14:textId="473D8D8C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2553E55A" w14:textId="77777777" w:rsidTr="00570ABF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178F3000" w14:textId="2C5851A1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B311CCE" w14:textId="2DF36A73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562AFC80" w14:textId="00C2D068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4A25A978" w14:textId="24D8EC52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21E33ACF" w14:textId="43652E66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069E0F11" w14:textId="77777777" w:rsidTr="00570ABF">
        <w:trPr>
          <w:jc w:val="center"/>
        </w:trPr>
        <w:tc>
          <w:tcPr>
            <w:tcW w:w="661" w:type="dxa"/>
            <w:vAlign w:val="center"/>
          </w:tcPr>
          <w:p w14:paraId="1E92727B" w14:textId="7C93F038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675" w:type="dxa"/>
            <w:vAlign w:val="center"/>
          </w:tcPr>
          <w:p w14:paraId="733EA8C7" w14:textId="3F0B02B3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Moilni</w:t>
            </w:r>
            <w:r w:rsidR="007F1316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telefon</w:t>
            </w:r>
          </w:p>
        </w:tc>
        <w:tc>
          <w:tcPr>
            <w:tcW w:w="5314" w:type="dxa"/>
          </w:tcPr>
          <w:p w14:paraId="10F6DBD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SIM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slotovi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1x SIM, 1x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eSIM</w:t>
            </w:r>
            <w:proofErr w:type="spellEnd"/>
          </w:p>
          <w:p w14:paraId="695C0FF5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Boja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Plava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14:paraId="0BDD0FD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Kućište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Monoblok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174.9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grama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161.9x73.1x7.9 mm</w:t>
            </w:r>
          </w:p>
          <w:p w14:paraId="3AB53273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Izrada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Staklo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napred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), Eco Leather 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nazad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Plastika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detalji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545D37F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Emiteri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 2x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Zvučnik</w:t>
            </w:r>
            <w:proofErr w:type="spellEnd"/>
          </w:p>
          <w:p w14:paraId="17392F4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Zaštita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  IP68 (bez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prašine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potapanje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više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od 1m)</w:t>
            </w:r>
          </w:p>
          <w:p w14:paraId="07D6F51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5000mAh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Neizmenjiva</w:t>
            </w:r>
            <w:proofErr w:type="spellEnd"/>
          </w:p>
          <w:p w14:paraId="5C84F50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kabl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punjenje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68W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kabl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punjenje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     50% za 15 min</w:t>
            </w:r>
          </w:p>
          <w:p w14:paraId="73B8010D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Ekran</w:t>
            </w:r>
            <w:proofErr w:type="spellEnd"/>
          </w:p>
          <w:p w14:paraId="750D39D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Tip                      P-OLED (OLED),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okvir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Hole</w:t>
            </w:r>
          </w:p>
          <w:p w14:paraId="17700EEC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Dimenzije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6.7 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inča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, 91.6%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veličina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ekrana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, 20:9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odnos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strana</w:t>
            </w:r>
            <w:proofErr w:type="spellEnd"/>
          </w:p>
          <w:p w14:paraId="40F9414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Rezolucija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2400x1080px, 393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ppi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gustina</w:t>
            </w:r>
            <w:proofErr w:type="spellEnd"/>
          </w:p>
          <w:p w14:paraId="354A674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Kvalitet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1600nits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osvetljenje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144Hz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osvežavanje</w:t>
            </w:r>
            <w:proofErr w:type="spellEnd"/>
          </w:p>
          <w:p w14:paraId="0269263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Memorija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Interna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256GB 850/260Mbps</w:t>
            </w:r>
          </w:p>
          <w:p w14:paraId="16EC363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             RAM     12GB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Gbps</w:t>
            </w:r>
            <w:proofErr w:type="spellEnd"/>
          </w:p>
          <w:p w14:paraId="7EE8D03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Kamere</w:t>
            </w:r>
            <w:proofErr w:type="spellEnd"/>
          </w:p>
          <w:p w14:paraId="4487F47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Sumarno</w:t>
            </w:r>
            <w:proofErr w:type="spellEnd"/>
          </w:p>
          <w:p w14:paraId="2EB96AA5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3 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kamera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foto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50Mpx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selfi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kamera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rupa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ekranu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(Hole)</w:t>
            </w:r>
          </w:p>
          <w:p w14:paraId="1A3CFC6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Optika</w:t>
            </w:r>
            <w:proofErr w:type="spellEnd"/>
          </w:p>
          <w:p w14:paraId="30AAF72C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max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otvor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blende F/1.9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zum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0.4-1x 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raspon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 2.5x)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ugao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gledanja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81.8-132.1°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žižna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daljina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10-26mm</w:t>
            </w:r>
          </w:p>
          <w:p w14:paraId="29D915F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Glavna</w:t>
            </w:r>
            <w:proofErr w:type="spellEnd"/>
          </w:p>
          <w:p w14:paraId="082CB3C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50MpxOIS, Dual-pixel PDAF</w:t>
            </w:r>
          </w:p>
          <w:p w14:paraId="35F95CE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f/1.9,</w:t>
            </w:r>
          </w:p>
          <w:p w14:paraId="3A6D65E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1µm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piksel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1EA346B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4K UHD 3840x2160pxpx 30fps</w:t>
            </w:r>
          </w:p>
          <w:p w14:paraId="60E9B1E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1080p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FullHD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1920x1080pxpx 120fps</w:t>
            </w:r>
          </w:p>
          <w:p w14:paraId="0059E9B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Široka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13Mpx, f/2.2, 10mm, 1.12µm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piksel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468F22C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Selfi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32Mpx, f/2.5, 0.7µm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piksel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, 1080p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FullHD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1920x1080pxpx 30fps</w:t>
            </w:r>
          </w:p>
          <w:p w14:paraId="191F34C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foto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               HDR, Panorama</w:t>
            </w:r>
          </w:p>
          <w:p w14:paraId="5D38F11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Blic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nazad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   1x LED</w:t>
            </w:r>
          </w:p>
          <w:p w14:paraId="6C851AB5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Čipset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Qualcomm Snapdragon 7s Gen 2 (4nm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izrada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95E75A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Procesor</w:t>
            </w:r>
            <w:proofErr w:type="spellEnd"/>
          </w:p>
          <w:p w14:paraId="47D3A6A3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8 total cores, MAX 2.4GHz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4 Efficiency @ 1.95GHz, ARM Cortex A55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4 Performance @ 2.4GHz, ARM Cortex A78</w:t>
            </w:r>
          </w:p>
          <w:p w14:paraId="1DAC8C7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Grafička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Qualcomm Adreno 710</w:t>
            </w:r>
          </w:p>
          <w:p w14:paraId="7F947AA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ISP                 Qualcomm Snapdragon 7s Gen 2</w:t>
            </w:r>
          </w:p>
          <w:p w14:paraId="7E31597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DSP               Qualcomm Snapdragon 7s Gen 2</w:t>
            </w:r>
          </w:p>
          <w:p w14:paraId="46410DB5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Senzori</w:t>
            </w:r>
            <w:proofErr w:type="spellEnd"/>
          </w:p>
          <w:p w14:paraId="48B7A18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Čitač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otiska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prsta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Akcelerometar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Žiroskop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Kompas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Senzor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blizine</w:t>
            </w:r>
            <w:proofErr w:type="spellEnd"/>
          </w:p>
          <w:p w14:paraId="47BBE06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Operativni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Android 14 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izašao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 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septembar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2023.)</w:t>
            </w:r>
          </w:p>
          <w:p w14:paraId="0D9BAF2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Mreže</w:t>
            </w:r>
            <w:proofErr w:type="spellEnd"/>
          </w:p>
          <w:p w14:paraId="289B0A57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Celularno</w:t>
            </w:r>
            <w:proofErr w:type="spellEnd"/>
          </w:p>
          <w:p w14:paraId="5EE874A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NSA 5G+4G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mmWave</w:t>
            </w:r>
            <w:proofErr w:type="spellEnd"/>
          </w:p>
          <w:p w14:paraId="16D0550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5G10000Mbps</w:t>
            </w:r>
          </w:p>
          <w:p w14:paraId="515BD5D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SA 5G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mmWave</w:t>
            </w:r>
            <w:proofErr w:type="spellEnd"/>
          </w:p>
          <w:p w14:paraId="4B28B96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5G10000Mbps, ping 1ms</w:t>
            </w:r>
          </w:p>
          <w:p w14:paraId="745DAC1C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NSA 5G+4G sub6</w:t>
            </w:r>
          </w:p>
          <w:p w14:paraId="48A0AC8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5G5000Mbps</w:t>
            </w:r>
          </w:p>
          <w:p w14:paraId="57068DEE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3.5G HSPA</w:t>
            </w:r>
          </w:p>
          <w:p w14:paraId="317FBEB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HSPA7.2/3.6Mbps, ping 100ms</w:t>
            </w:r>
          </w:p>
          <w:p w14:paraId="0CC4A23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LTE-A</w:t>
            </w:r>
          </w:p>
          <w:p w14:paraId="6E8EE34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LTE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spellStart"/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Mbps</w:t>
            </w:r>
            <w:proofErr w:type="spellEnd"/>
          </w:p>
          <w:p w14:paraId="7AB109F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Wi-Fi 5 (AC)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  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1300MBps</w:t>
            </w:r>
          </w:p>
          <w:p w14:paraId="74D7D1A5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Wi-Fi 4 (N)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    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450MBps</w:t>
            </w:r>
          </w:p>
          <w:p w14:paraId="1692987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Wi-Fi 2 (A)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   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54MBps</w:t>
            </w:r>
          </w:p>
          <w:p w14:paraId="10EFA18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Wi-Fi 3 (G)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   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54MBps</w:t>
            </w:r>
          </w:p>
          <w:p w14:paraId="5414E73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Wi-Fi 1 (B)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   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11MBps</w:t>
            </w:r>
          </w:p>
          <w:p w14:paraId="40F7697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Bežično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NFC (0.4Mbps),  Bluetooth 5.2</w:t>
            </w:r>
          </w:p>
          <w:p w14:paraId="6E9612C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Sateliti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Glonass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 GPS, Galileo</w:t>
            </w:r>
          </w:p>
          <w:p w14:paraId="0E5B7BF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Kabl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                USB-C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Transfer:            USB 2.0 (480Mbps, 3w)</w:t>
            </w:r>
          </w:p>
          <w:p w14:paraId="66AF8F91" w14:textId="72EBE4F3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Garancija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: 1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godina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od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strane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prodavca</w:t>
            </w:r>
          </w:p>
          <w:p w14:paraId="7C76034E" w14:textId="67D1A704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5669C165" w14:textId="2977145E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lastRenderedPageBreak/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322D157C" w14:textId="00462D2D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1F6C212F" w14:textId="1C862205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32ACDC34" w14:textId="77777777" w:rsidTr="00570ABF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A2F5422" w14:textId="6E5FC0BE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44BB6508" w14:textId="57D0FAEA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641FC516" w14:textId="132AC03A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1D8CD63" w14:textId="4E75DC28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654C141F" w14:textId="7A40E9D7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5C5277A2" w14:textId="77777777" w:rsidTr="00570ABF">
        <w:trPr>
          <w:jc w:val="center"/>
        </w:trPr>
        <w:tc>
          <w:tcPr>
            <w:tcW w:w="661" w:type="dxa"/>
            <w:vAlign w:val="center"/>
          </w:tcPr>
          <w:p w14:paraId="2C8882CB" w14:textId="31CE5171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675" w:type="dxa"/>
            <w:vAlign w:val="center"/>
          </w:tcPr>
          <w:p w14:paraId="0C0E7FAA" w14:textId="16794232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Arial Unicode MS"/>
                <w:iCs/>
                <w:kern w:val="1"/>
                <w:sz w:val="22"/>
                <w:szCs w:val="22"/>
                <w:lang w:val="ru-RU" w:eastAsia="ar-SA"/>
              </w:rPr>
              <w:t>Napajanje</w:t>
            </w:r>
            <w:r w:rsidR="005231CC" w:rsidRPr="00141412">
              <w:rPr>
                <w:rFonts w:eastAsia="Arial Unicode MS"/>
                <w:iCs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 Unicode MS"/>
                <w:iCs/>
                <w:kern w:val="1"/>
                <w:sz w:val="22"/>
                <w:szCs w:val="22"/>
                <w:lang w:val="ru-RU" w:eastAsia="ar-SA"/>
              </w:rPr>
              <w:t>za</w:t>
            </w:r>
            <w:r w:rsidR="005231CC" w:rsidRPr="00141412">
              <w:rPr>
                <w:rFonts w:eastAsia="Arial Unicode MS"/>
                <w:iCs/>
                <w:kern w:val="1"/>
                <w:sz w:val="22"/>
                <w:szCs w:val="22"/>
                <w:lang w:val="ru-RU" w:eastAsia="ar-SA"/>
              </w:rPr>
              <w:t xml:space="preserve"> </w:t>
            </w:r>
            <w:r w:rsidR="005231CC" w:rsidRPr="00141412">
              <w:rPr>
                <w:rFonts w:eastAsia="Arial Unicode MS"/>
                <w:iCs/>
                <w:kern w:val="1"/>
                <w:sz w:val="22"/>
                <w:szCs w:val="22"/>
                <w:lang w:eastAsia="ar-SA"/>
              </w:rPr>
              <w:t>PC</w:t>
            </w:r>
          </w:p>
        </w:tc>
        <w:tc>
          <w:tcPr>
            <w:tcW w:w="5314" w:type="dxa"/>
          </w:tcPr>
          <w:p w14:paraId="34992E5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Format</w:t>
            </w: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:         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>ATX</w:t>
            </w:r>
          </w:p>
          <w:p w14:paraId="7392B8E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Snaga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:           500w</w:t>
            </w:r>
          </w:p>
          <w:p w14:paraId="5ECB9FAD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Ventilator :      12cm</w:t>
            </w:r>
          </w:p>
          <w:p w14:paraId="42D47DC7" w14:textId="48B60FF7" w:rsidR="000900DB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Garancija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: 1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godina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od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strane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prodavca</w:t>
            </w:r>
          </w:p>
        </w:tc>
        <w:tc>
          <w:tcPr>
            <w:tcW w:w="1559" w:type="dxa"/>
            <w:vAlign w:val="center"/>
          </w:tcPr>
          <w:p w14:paraId="6CEA1E0C" w14:textId="534BB589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6C8F9BA2" w14:textId="1F3FC4AE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</w:tr>
    </w:tbl>
    <w:p w14:paraId="60D3D8C1" w14:textId="639C6024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06187C45" w14:textId="77777777" w:rsidTr="000B7511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6EA90F2B" w14:textId="20EB6757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6B7E87E" w14:textId="02043C39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385F2987" w14:textId="6F39C3CF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5C8EE45" w14:textId="130712BB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786998D1" w14:textId="75D9333D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44C66CE1" w14:textId="77777777" w:rsidTr="000B7511">
        <w:trPr>
          <w:jc w:val="center"/>
        </w:trPr>
        <w:tc>
          <w:tcPr>
            <w:tcW w:w="661" w:type="dxa"/>
            <w:vAlign w:val="center"/>
          </w:tcPr>
          <w:p w14:paraId="74641DBB" w14:textId="040C9726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675" w:type="dxa"/>
            <w:vAlign w:val="center"/>
          </w:tcPr>
          <w:p w14:paraId="3FD597C1" w14:textId="1AC4C9DD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Arial Unicode MS"/>
                <w:iCs/>
                <w:kern w:val="1"/>
                <w:sz w:val="22"/>
                <w:szCs w:val="22"/>
                <w:lang w:val="ru-RU" w:eastAsia="ar-SA"/>
              </w:rPr>
              <w:t xml:space="preserve"> </w:t>
            </w:r>
            <w:r w:rsidR="00141412">
              <w:rPr>
                <w:rFonts w:eastAsia="Arial Unicode MS"/>
                <w:iCs/>
                <w:kern w:val="1"/>
                <w:sz w:val="22"/>
                <w:szCs w:val="22"/>
                <w:lang w:val="sr-Cyrl-RS" w:eastAsia="ar-SA"/>
              </w:rPr>
              <w:t>Videokonferencijski</w:t>
            </w:r>
            <w:r w:rsidR="005231CC" w:rsidRPr="00141412">
              <w:rPr>
                <w:rFonts w:eastAsia="Arial Unicode MS"/>
                <w:iCs/>
                <w:kern w:val="1"/>
                <w:sz w:val="22"/>
                <w:szCs w:val="22"/>
                <w:lang w:val="sr-Cyrl-RS" w:eastAsia="ar-SA"/>
              </w:rPr>
              <w:t xml:space="preserve"> </w:t>
            </w:r>
            <w:r w:rsidR="00141412">
              <w:rPr>
                <w:rFonts w:eastAsia="Arial Unicode MS"/>
                <w:iCs/>
                <w:kern w:val="1"/>
                <w:sz w:val="22"/>
                <w:szCs w:val="22"/>
                <w:lang w:val="sr-Cyrl-RS" w:eastAsia="ar-SA"/>
              </w:rPr>
              <w:t>sistem</w:t>
            </w:r>
          </w:p>
        </w:tc>
        <w:tc>
          <w:tcPr>
            <w:tcW w:w="5314" w:type="dxa"/>
          </w:tcPr>
          <w:p w14:paraId="46A8BED3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Efektivna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rezolucija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: 2.0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Mpix</w:t>
            </w:r>
            <w:proofErr w:type="spellEnd"/>
          </w:p>
          <w:p w14:paraId="52AD84B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Rezolucija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videa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1920 x 1080</w:t>
            </w:r>
          </w:p>
          <w:p w14:paraId="65C90EB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Mikrofon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Da</w:t>
            </w:r>
          </w:p>
          <w:p w14:paraId="6D4638B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Konekcija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USB 2.0</w:t>
            </w:r>
          </w:p>
          <w:p w14:paraId="39FB24E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Funkcije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karakteristike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Konferencijska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kamera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obavljanje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sastanaka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do 14  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učesnika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2C3194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Visoko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kvalitetni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HD video</w:t>
            </w:r>
          </w:p>
          <w:p w14:paraId="41AD28C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Kristalno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čist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audio</w:t>
            </w:r>
          </w:p>
          <w:p w14:paraId="2B01796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Odstaranjivanje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pozadinske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buke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eha</w:t>
            </w:r>
            <w:proofErr w:type="spellEnd"/>
          </w:p>
          <w:p w14:paraId="729B904D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Video</w:t>
            </w:r>
          </w:p>
          <w:p w14:paraId="54FBCE0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HD 1080p video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kvalitet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30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frejmova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sekundi</w:t>
            </w:r>
            <w:proofErr w:type="spellEnd"/>
          </w:p>
          <w:p w14:paraId="5B1C170B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- 90°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vidno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polje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mehaničkim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260°horizontalnim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okretanjem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130°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nagibom</w:t>
            </w:r>
            <w:proofErr w:type="spellEnd"/>
          </w:p>
          <w:p w14:paraId="5FACF0CA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>- 10x HD zoom</w:t>
            </w:r>
          </w:p>
          <w:p w14:paraId="089E4F8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Autofokus</w:t>
            </w:r>
            <w:proofErr w:type="spellEnd"/>
          </w:p>
          <w:p w14:paraId="3C5D8EDD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ZEISS®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optika</w:t>
            </w:r>
            <w:proofErr w:type="spellEnd"/>
          </w:p>
          <w:p w14:paraId="6C3E7D3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Audio</w:t>
            </w:r>
          </w:p>
          <w:p w14:paraId="34559087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>- Full-duplex speakerphone</w:t>
            </w:r>
          </w:p>
          <w:p w14:paraId="519648B5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Domet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spikerfona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do 6m</w:t>
            </w:r>
          </w:p>
          <w:p w14:paraId="0D703467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HD audio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visokog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protoka</w:t>
            </w:r>
            <w:proofErr w:type="spellEnd"/>
          </w:p>
          <w:p w14:paraId="2497156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Kompatibilna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Mac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PC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računarima</w:t>
            </w:r>
            <w:proofErr w:type="spellEnd"/>
          </w:p>
          <w:p w14:paraId="531DF7C6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Bluetooth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NFC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povezivanje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spikerfonom</w:t>
            </w:r>
            <w:proofErr w:type="spellEnd"/>
          </w:p>
          <w:p w14:paraId="3FB74677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Dodatni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mikrofoni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opciono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5170D6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Daljinski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upravljač</w:t>
            </w:r>
            <w:proofErr w:type="spellEnd"/>
          </w:p>
          <w:p w14:paraId="106A483E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 Streaming: Da</w:t>
            </w:r>
          </w:p>
          <w:p w14:paraId="586236EF" w14:textId="055347DD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Garancija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: 1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godina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od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strane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41412">
              <w:rPr>
                <w:rFonts w:ascii="Times New Roman" w:hAnsi="Times New Roman"/>
                <w:sz w:val="22"/>
                <w:szCs w:val="22"/>
                <w:lang w:val="sr-Cyrl-RS"/>
              </w:rPr>
              <w:t>prodavca</w:t>
            </w:r>
          </w:p>
          <w:p w14:paraId="0D52D08F" w14:textId="5D8E55DC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17B53F" w14:textId="428877A7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51910DAC" w14:textId="6C691CEE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</w:tbl>
    <w:p w14:paraId="01211ED9" w14:textId="716728C6" w:rsidR="000900DB" w:rsidRPr="00141412" w:rsidRDefault="000900DB" w:rsidP="001414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5AD6F9F6" w14:textId="77777777" w:rsidTr="000B7511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5947C91C" w14:textId="01262738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31FB1B21" w14:textId="012AC944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094C804E" w14:textId="28D395F3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56E2F678" w14:textId="6C40A3E3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5C163408" w14:textId="34E05EBE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68A5D9D8" w14:textId="77777777" w:rsidTr="000B7511">
        <w:trPr>
          <w:jc w:val="center"/>
        </w:trPr>
        <w:tc>
          <w:tcPr>
            <w:tcW w:w="661" w:type="dxa"/>
            <w:vAlign w:val="center"/>
          </w:tcPr>
          <w:p w14:paraId="04403128" w14:textId="2BED7819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675" w:type="dxa"/>
            <w:vAlign w:val="center"/>
          </w:tcPr>
          <w:p w14:paraId="2DAA7664" w14:textId="21D6E906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Bežični</w:t>
            </w:r>
            <w:r w:rsidR="005231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miš</w:t>
            </w:r>
          </w:p>
        </w:tc>
        <w:tc>
          <w:tcPr>
            <w:tcW w:w="5314" w:type="dxa"/>
          </w:tcPr>
          <w:p w14:paraId="0A9F22B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Način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povezivanja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Bežično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povezivanje</w:t>
            </w:r>
            <w:proofErr w:type="spellEnd"/>
          </w:p>
          <w:p w14:paraId="1603BFA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>Gaming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ab/>
              <w:t>Ne</w:t>
            </w:r>
          </w:p>
          <w:p w14:paraId="28DBC56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Oblik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miša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Simetrični</w:t>
            </w:r>
            <w:proofErr w:type="spellEnd"/>
          </w:p>
          <w:p w14:paraId="1230DD8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Dizajn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miša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 xml:space="preserve">Za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obe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ruke</w:t>
            </w:r>
            <w:proofErr w:type="spellEnd"/>
          </w:p>
          <w:p w14:paraId="77B061F4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Senzor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Optički</w:t>
            </w:r>
            <w:proofErr w:type="spellEnd"/>
          </w:p>
          <w:p w14:paraId="44AAD7E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Rezolucija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>1000 DPI</w:t>
            </w:r>
          </w:p>
          <w:p w14:paraId="6928D7E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Pozadinsko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osvetljenje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>Ne</w:t>
            </w:r>
          </w:p>
          <w:p w14:paraId="5EEEF0B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Konekcija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 xml:space="preserve">USB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nano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prijemnik</w:t>
            </w:r>
            <w:proofErr w:type="spellEnd"/>
          </w:p>
          <w:p w14:paraId="0F9465E2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Vrsta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Alkalna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baterija</w:t>
            </w:r>
            <w:proofErr w:type="spellEnd"/>
          </w:p>
          <w:p w14:paraId="4B154FB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Boja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Crna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/ Siva</w:t>
            </w:r>
          </w:p>
          <w:p w14:paraId="0B9F02C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Frekventni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opseg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>2,4 GHz</w:t>
            </w:r>
          </w:p>
          <w:p w14:paraId="6E3B79F1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Domet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 xml:space="preserve">Do 10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metara</w:t>
            </w:r>
            <w:proofErr w:type="spellEnd"/>
          </w:p>
          <w:p w14:paraId="7AC1FBF9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 xml:space="preserve">Tip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 xml:space="preserve">AA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baterija</w:t>
            </w:r>
            <w:proofErr w:type="spellEnd"/>
          </w:p>
          <w:p w14:paraId="7EEC6F2C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Autonomija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 xml:space="preserve">Do 12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meseci</w:t>
            </w:r>
            <w:proofErr w:type="spellEnd"/>
          </w:p>
          <w:p w14:paraId="4F71E498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Podržane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verzije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operativnih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sistema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 xml:space="preserve">Windows 7/8/10,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MacOS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X 10.8+, Linux kernel 2.6+,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ChromeOS</w:t>
            </w:r>
            <w:proofErr w:type="spellEnd"/>
          </w:p>
          <w:p w14:paraId="5F5B6D90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Dimenzije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ab/>
              <w:t>61,5 x 97,7 x 35,2 mm 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ŠxVxD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51871F0E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412">
              <w:rPr>
                <w:rFonts w:ascii="Times New Roman" w:hAnsi="Times New Roman"/>
                <w:sz w:val="22"/>
                <w:szCs w:val="22"/>
              </w:rPr>
              <w:t>Masa</w:t>
            </w:r>
            <w:r w:rsidRPr="00141412">
              <w:rPr>
                <w:rFonts w:ascii="Times New Roman" w:hAnsi="Times New Roman"/>
                <w:sz w:val="22"/>
                <w:szCs w:val="22"/>
              </w:rPr>
              <w:tab/>
              <w:t>70,5 g (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baterijom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E2A4A63" w14:textId="7BFA55F2" w:rsidR="000900DB" w:rsidRPr="00141412" w:rsidRDefault="00141412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Garancija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: 1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godina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od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strane</w:t>
            </w:r>
            <w:r w:rsidR="00D074B5" w:rsidRPr="0014141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prodavca</w:t>
            </w:r>
          </w:p>
        </w:tc>
        <w:tc>
          <w:tcPr>
            <w:tcW w:w="1559" w:type="dxa"/>
            <w:vAlign w:val="center"/>
          </w:tcPr>
          <w:p w14:paraId="67749852" w14:textId="6769BC9A" w:rsidR="000900DB" w:rsidRPr="00141412" w:rsidRDefault="002206A3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r w:rsidRPr="00141412">
              <w:rPr>
                <w:rFonts w:eastAsia="Times New Roman"/>
                <w:sz w:val="22"/>
                <w:szCs w:val="22"/>
                <w:lang w:val="en-GB"/>
              </w:rPr>
              <w:t>20</w:t>
            </w:r>
          </w:p>
        </w:tc>
        <w:tc>
          <w:tcPr>
            <w:tcW w:w="1451" w:type="dxa"/>
            <w:vAlign w:val="center"/>
          </w:tcPr>
          <w:p w14:paraId="7F047267" w14:textId="4C804057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</w:tr>
    </w:tbl>
    <w:p w14:paraId="4F398555" w14:textId="6CBCE611" w:rsidR="000900DB" w:rsidRPr="00141412" w:rsidRDefault="000900DB" w:rsidP="00141412">
      <w:pPr>
        <w:pStyle w:val="Default"/>
        <w:ind w:left="360"/>
        <w:jc w:val="both"/>
        <w:rPr>
          <w:bCs/>
          <w:sz w:val="22"/>
          <w:szCs w:val="22"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0900DB" w:rsidRPr="00141412" w14:paraId="71981B30" w14:textId="77777777" w:rsidTr="000B7511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2D743AC0" w14:textId="68F0D2C3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0900DB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5EFE9DBB" w14:textId="4C086B5A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68F601CC" w14:textId="2C29FB08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40AFDA68" w14:textId="60A752D9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0900DB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355AA5D1" w14:textId="75D23A3C" w:rsidR="000900DB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0900DB" w:rsidRPr="00141412" w14:paraId="2231D2B6" w14:textId="77777777" w:rsidTr="000B7511">
        <w:trPr>
          <w:jc w:val="center"/>
        </w:trPr>
        <w:tc>
          <w:tcPr>
            <w:tcW w:w="661" w:type="dxa"/>
            <w:vAlign w:val="center"/>
          </w:tcPr>
          <w:p w14:paraId="7357FF97" w14:textId="2DAC560B" w:rsidR="000900DB" w:rsidRPr="00141412" w:rsidRDefault="000900DB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675" w:type="dxa"/>
            <w:vAlign w:val="center"/>
          </w:tcPr>
          <w:p w14:paraId="11F52723" w14:textId="0D948E8A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Adapter</w:t>
            </w:r>
            <w:r w:rsidR="005231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="005231CC" w:rsidRPr="00141412">
              <w:rPr>
                <w:rFonts w:eastAsia="Times New Roman"/>
                <w:sz w:val="22"/>
                <w:szCs w:val="22"/>
              </w:rPr>
              <w:t xml:space="preserve">VGA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na</w:t>
            </w:r>
            <w:r w:rsidR="005231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="005231CC" w:rsidRPr="00141412">
              <w:rPr>
                <w:rFonts w:eastAsia="Times New Roman"/>
                <w:sz w:val="22"/>
                <w:szCs w:val="22"/>
              </w:rPr>
              <w:t xml:space="preserve">HDMI </w:t>
            </w:r>
          </w:p>
        </w:tc>
        <w:tc>
          <w:tcPr>
            <w:tcW w:w="5314" w:type="dxa"/>
          </w:tcPr>
          <w:p w14:paraId="663E353F" w14:textId="77777777" w:rsidR="004C5D7A" w:rsidRPr="00141412" w:rsidRDefault="004C5D7A" w:rsidP="001414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Izlaz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: 1xVGA DB15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ženski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, VESA do WUXGA, 1920x1080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60Hz +3,5 mm stereo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Ulaz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: 1xHDMI 19 pin-a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muski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, v.1.4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Podržava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rezolucije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do 1920p (bez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ekstenzije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)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Kabl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15cm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Chipset CH7101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Dimenzije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45x15mm x200mm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Neto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težina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>: 36g</w:t>
            </w:r>
            <w:r w:rsidRPr="00141412">
              <w:rPr>
                <w:rFonts w:ascii="Times New Roman" w:hAnsi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141412">
              <w:rPr>
                <w:rFonts w:ascii="Times New Roman" w:hAnsi="Times New Roman"/>
                <w:sz w:val="22"/>
                <w:szCs w:val="22"/>
              </w:rPr>
              <w:t>zamena</w:t>
            </w:r>
            <w:proofErr w:type="spellEnd"/>
            <w:r w:rsidRPr="00141412">
              <w:rPr>
                <w:rFonts w:ascii="Times New Roman" w:hAnsi="Times New Roman"/>
                <w:sz w:val="22"/>
                <w:szCs w:val="22"/>
              </w:rPr>
              <w:t xml:space="preserve"> za A-HDMI-VGA-03</w:t>
            </w:r>
          </w:p>
          <w:p w14:paraId="0908F061" w14:textId="5F1616C1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Garancija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: 1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godina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od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strane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prodavca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FA6512" w14:textId="54C9D43C" w:rsidR="000900DB" w:rsidRPr="00141412" w:rsidRDefault="002206A3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r w:rsidRPr="00141412">
              <w:rPr>
                <w:rFonts w:eastAsia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1451" w:type="dxa"/>
            <w:vAlign w:val="center"/>
          </w:tcPr>
          <w:p w14:paraId="3F044758" w14:textId="4988D0D7" w:rsidR="000900DB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0C199162" w14:textId="0F221128" w:rsidR="00765FB4" w:rsidRPr="00141412" w:rsidRDefault="00765FB4" w:rsidP="00141412">
      <w:pPr>
        <w:pStyle w:val="Default"/>
        <w:jc w:val="both"/>
        <w:rPr>
          <w:bCs/>
          <w:sz w:val="22"/>
          <w:szCs w:val="22"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F91049" w:rsidRPr="00141412" w14:paraId="14C19BC3" w14:textId="77777777" w:rsidTr="00141412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76535CE8" w14:textId="6CC61FDB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772035F3" w14:textId="62F89E5D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29C2AD48" w14:textId="3382B79B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C7E5C54" w14:textId="115E8935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06A8CCB3" w14:textId="4D1C1F66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F91049" w:rsidRPr="00141412" w14:paraId="7A7E28F0" w14:textId="77777777" w:rsidTr="00141412">
        <w:trPr>
          <w:jc w:val="center"/>
        </w:trPr>
        <w:tc>
          <w:tcPr>
            <w:tcW w:w="661" w:type="dxa"/>
            <w:vAlign w:val="center"/>
          </w:tcPr>
          <w:p w14:paraId="62814C2C" w14:textId="4332229E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675" w:type="dxa"/>
            <w:vAlign w:val="center"/>
          </w:tcPr>
          <w:p w14:paraId="15542701" w14:textId="4A241F18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Laptop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Tip</w:t>
            </w:r>
            <w:r w:rsidR="00FD73CC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5314" w:type="dxa"/>
          </w:tcPr>
          <w:p w14:paraId="0010AC6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  <w:p w14:paraId="1AB3197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Ekran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Veličina ekrana: 15.6"</w:t>
            </w:r>
          </w:p>
          <w:p w14:paraId="63E5354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Rezolucija ekrana: 1.920 x 1.080</w:t>
            </w:r>
          </w:p>
          <w:p w14:paraId="6B3A226F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Format rezolucije: Full HD</w:t>
            </w:r>
          </w:p>
          <w:p w14:paraId="3047F243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Tip panela: IPS</w:t>
            </w:r>
          </w:p>
          <w:p w14:paraId="5325CA9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Ostalo: micro-edge, anti-glare, 250 nits, 45% NTSC</w:t>
            </w:r>
          </w:p>
          <w:p w14:paraId="6BD9929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Procesor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Klasa procesora: AMD® Ryzen™ 7</w:t>
            </w:r>
          </w:p>
          <w:p w14:paraId="14D98A3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Model procesora: 7730U</w:t>
            </w:r>
          </w:p>
          <w:p w14:paraId="789928D6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jezgara procesora: 8</w:t>
            </w:r>
          </w:p>
          <w:p w14:paraId="26C0A26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logičkih jezgara (niti): 16</w:t>
            </w:r>
          </w:p>
          <w:p w14:paraId="47237BF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Radni takt procesora: 2.0 GHz (4.5 GHz)</w:t>
            </w:r>
          </w:p>
          <w:p w14:paraId="3757D38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Keš memorija procesora: 4MB L2 cache, 16MB L3 cache</w:t>
            </w:r>
          </w:p>
          <w:p w14:paraId="3F5AB43D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Ostalo: 7nm</w:t>
            </w:r>
          </w:p>
          <w:p w14:paraId="15C16BF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lastRenderedPageBreak/>
              <w:t>Memorija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Memorija (RAM): 16GB (8+8)</w:t>
            </w:r>
          </w:p>
          <w:p w14:paraId="3857BA7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Tip memorije: DDR4</w:t>
            </w:r>
          </w:p>
          <w:p w14:paraId="18998256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Radni takt memorije: 3.200MHz</w:t>
            </w:r>
          </w:p>
          <w:p w14:paraId="5429D09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Hard disk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Tip skladištenja: SSD</w:t>
            </w:r>
          </w:p>
          <w:p w14:paraId="633334C6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Kapacitet: 512GB</w:t>
            </w:r>
          </w:p>
          <w:p w14:paraId="3E7C719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SSD interfejs: PCIe NVMe</w:t>
            </w:r>
          </w:p>
          <w:p w14:paraId="471D6EC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Graficka karta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Integrated AMD Radeon™ Graphics</w:t>
            </w:r>
          </w:p>
          <w:p w14:paraId="4F300E2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Operativni sistem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Windows 11 Professional</w:t>
            </w:r>
          </w:p>
          <w:p w14:paraId="019CC98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Mreza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Realtek Wi-Fi 6 (1x1) and Bluetooth® 5.3 wireless card</w:t>
            </w:r>
          </w:p>
          <w:p w14:paraId="76EC69E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Slotovi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 USB Type-C® 5Gbps signaling rate (supports data transfer only and does not support charging or external monitors);</w:t>
            </w:r>
          </w:p>
          <w:p w14:paraId="66A7BAA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2 USB Type-A 5Gbps signaling rate;</w:t>
            </w:r>
          </w:p>
          <w:p w14:paraId="4BB08816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 AC smart pin;</w:t>
            </w:r>
          </w:p>
          <w:p w14:paraId="4E6191A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 HDMI 1.4b;</w:t>
            </w:r>
          </w:p>
          <w:p w14:paraId="101D8F7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 headphone/microphone combo</w:t>
            </w:r>
          </w:p>
          <w:p w14:paraId="5915428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Kamera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HP True Vision 1080p FHD camera with temporal noise</w:t>
            </w:r>
          </w:p>
          <w:p w14:paraId="1FA6631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Audio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Dual speakers</w:t>
            </w:r>
          </w:p>
          <w:p w14:paraId="4D34B46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Baterija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3-cell, 41 Wh Li-ion polymer</w:t>
            </w:r>
          </w:p>
          <w:p w14:paraId="79FA036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Fizicke karakteristike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Dimenzije: 359.8mm x 236mm x 18.6mm</w:t>
            </w:r>
          </w:p>
          <w:p w14:paraId="076239ED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Masa: 1.59kg</w:t>
            </w:r>
          </w:p>
          <w:p w14:paraId="5E54FDF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Boja: Srebrna (Natural silver)</w:t>
            </w:r>
          </w:p>
          <w:p w14:paraId="7D9F771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Slovni raspored tastera: SR</w:t>
            </w:r>
          </w:p>
          <w:p w14:paraId="69A7C9E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Garancija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Proverljiva na sajtu proizvođača</w:t>
            </w:r>
          </w:p>
          <w:p w14:paraId="5868FDDF" w14:textId="77777777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EE029CE" w14:textId="41A3D800" w:rsidR="00F91049" w:rsidRPr="00141412" w:rsidRDefault="002206A3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r w:rsidRPr="00141412">
              <w:rPr>
                <w:rFonts w:eastAsia="Times New Roman"/>
                <w:sz w:val="22"/>
                <w:szCs w:val="22"/>
                <w:lang w:val="en-GB"/>
              </w:rPr>
              <w:lastRenderedPageBreak/>
              <w:t>10</w:t>
            </w:r>
          </w:p>
        </w:tc>
        <w:tc>
          <w:tcPr>
            <w:tcW w:w="1451" w:type="dxa"/>
            <w:vAlign w:val="center"/>
          </w:tcPr>
          <w:p w14:paraId="08B09CDB" w14:textId="16936F4D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28F8D2A5" w14:textId="6CB5D6BC" w:rsidR="00F91049" w:rsidRPr="00141412" w:rsidRDefault="00F91049" w:rsidP="00141412">
      <w:pPr>
        <w:pStyle w:val="Default"/>
        <w:jc w:val="both"/>
        <w:rPr>
          <w:bCs/>
          <w:sz w:val="22"/>
          <w:szCs w:val="22"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F91049" w:rsidRPr="00141412" w14:paraId="43677450" w14:textId="77777777" w:rsidTr="00141412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7566EDF9" w14:textId="2A42EDF1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08C45CDA" w14:textId="49DB5474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702AC02E" w14:textId="12B8195B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31B8C43" w14:textId="278CFA8A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42E0C161" w14:textId="20465AA4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F91049" w:rsidRPr="00141412" w14:paraId="45F23BB6" w14:textId="77777777" w:rsidTr="00141412">
        <w:trPr>
          <w:jc w:val="center"/>
        </w:trPr>
        <w:tc>
          <w:tcPr>
            <w:tcW w:w="661" w:type="dxa"/>
            <w:vAlign w:val="center"/>
          </w:tcPr>
          <w:p w14:paraId="72E6053D" w14:textId="56994BAD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675" w:type="dxa"/>
            <w:vAlign w:val="center"/>
          </w:tcPr>
          <w:p w14:paraId="7D63EFBD" w14:textId="14834F5D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Laptop</w:t>
            </w:r>
            <w:r w:rsidR="007460FE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Tip</w:t>
            </w:r>
            <w:r w:rsidR="007460FE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2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314" w:type="dxa"/>
          </w:tcPr>
          <w:p w14:paraId="0082AD4D" w14:textId="60BD8953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Procesor: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AMD Ryzen 7 7735HS Octa Core Processor Brzina: 3.0 GHz (Turbo do 4.75 GHz) Keš memorija: 16MB</w:t>
            </w:r>
          </w:p>
          <w:p w14:paraId="303F0DAF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Ekran: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16" WUXGA, IPS, 300nits, Anti-glare, 45% NTSC Rezolucija: 1920 x 1200</w:t>
            </w:r>
          </w:p>
          <w:p w14:paraId="7DFCC613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Grafička kartica: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 xml:space="preserve">Integrisana AMD Radeon 680M Graphics sa deljenom sistemskom memorijom </w:t>
            </w:r>
          </w:p>
          <w:p w14:paraId="6547D41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Memorija: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16GB DDR5 4800MHz, 2 SODIMM slota Maksimalno podržava: do 64GB DDR5 4800MHz</w:t>
            </w:r>
          </w:p>
          <w:p w14:paraId="0FA0E22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Opis SSD-a: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512GB SSD M.2 2242 PCIe 4.0x4 NVMe Opal 2.0</w:t>
            </w:r>
          </w:p>
          <w:p w14:paraId="2A10E3E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Raspoloživi konektori: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• 1 x USB-A 3.2 Gen 1 • 1 x USB-A 3.2 Gen 2 (Always On) • 1 x USB-C 3.2 Gen 1 • 1 x USB-C 3.2 Gen 2 • 1 x HDMI 2.1 • 1 x 3.5mm kombo audio port • 1 x RJ-45</w:t>
            </w:r>
          </w:p>
          <w:p w14:paraId="65043124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Mrežna kartica: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Gigabitni LAN 10/100/1000 Mbps</w:t>
            </w:r>
          </w:p>
          <w:p w14:paraId="6CDE279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Wireless standard: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Wi-Fi 6E (802.11ax)</w:t>
            </w:r>
          </w:p>
          <w:p w14:paraId="21A0B853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USB-C/Thunderbolt: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 x USB-C 3.2 Gen 1 podržava USB PD 3.0 i DisplayPort 1.4 1 x USB-C 3.2 Gen 2 podržava USB PD 3.0 i DisplayPort 1.4</w:t>
            </w:r>
          </w:p>
          <w:p w14:paraId="2DCC091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lastRenderedPageBreak/>
              <w:t>Bluetooth: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Bluetooth 5.3</w:t>
            </w:r>
          </w:p>
          <w:p w14:paraId="078689E3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Operativni sistem: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 xml:space="preserve">Windows 11 Pro </w:t>
            </w:r>
          </w:p>
          <w:p w14:paraId="4F646F9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Čitač otiska prsta: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Da</w:t>
            </w:r>
          </w:p>
          <w:p w14:paraId="5B1A523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Boja: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Crna</w:t>
            </w:r>
          </w:p>
          <w:p w14:paraId="1BD1F29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Masa: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1.81 kg</w:t>
            </w:r>
          </w:p>
          <w:p w14:paraId="6053303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Materijal izrade: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Aluminijum</w:t>
            </w:r>
          </w:p>
          <w:p w14:paraId="726D86C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Dimenzije: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356.1 x 247.7 x 19.85mm</w:t>
            </w:r>
          </w:p>
          <w:p w14:paraId="6ED816C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Osvetljena tastatura: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Da</w:t>
            </w:r>
          </w:p>
          <w:p w14:paraId="72EE704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Veličina tastature: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Tastatura sa numeričkim delom</w:t>
            </w:r>
          </w:p>
          <w:p w14:paraId="40568FF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Slovni raspored tastature: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YU tastatura</w:t>
            </w:r>
          </w:p>
          <w:p w14:paraId="53DCC7E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Baterija: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57Wh</w:t>
            </w:r>
          </w:p>
          <w:p w14:paraId="57EE8B7D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Zvučnici: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Stereo zvučnici</w:t>
            </w:r>
          </w:p>
          <w:p w14:paraId="756A23A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Web kamera: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Da</w:t>
            </w:r>
          </w:p>
          <w:p w14:paraId="03E7D24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Optički uređaj: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Nema</w:t>
            </w:r>
          </w:p>
          <w:p w14:paraId="6F7AE89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Prava potrošača: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Zakonska saobraznost 2 godine</w:t>
            </w:r>
          </w:p>
          <w:p w14:paraId="593A2A9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EAN: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198153028399</w:t>
            </w:r>
          </w:p>
          <w:p w14:paraId="2781E51D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  <w:p w14:paraId="3D3F4AB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Garancija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Proverljiva na sajtu proizvođača</w:t>
            </w:r>
          </w:p>
          <w:p w14:paraId="7DF12C27" w14:textId="77777777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2837D62C" w14:textId="5C1FC82F" w:rsidR="00F91049" w:rsidRPr="00141412" w:rsidRDefault="00635BFD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lastRenderedPageBreak/>
              <w:t>komad</w:t>
            </w:r>
            <w:proofErr w:type="spellEnd"/>
          </w:p>
        </w:tc>
        <w:tc>
          <w:tcPr>
            <w:tcW w:w="1451" w:type="dxa"/>
            <w:vAlign w:val="center"/>
          </w:tcPr>
          <w:p w14:paraId="01200F29" w14:textId="31218A28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14:paraId="16FBDF7D" w14:textId="57B9752E" w:rsidR="00F91049" w:rsidRPr="00141412" w:rsidRDefault="00F91049" w:rsidP="00141412">
      <w:pPr>
        <w:pStyle w:val="Default"/>
        <w:jc w:val="both"/>
        <w:rPr>
          <w:bCs/>
          <w:sz w:val="22"/>
          <w:szCs w:val="22"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F91049" w:rsidRPr="00141412" w14:paraId="3790BBE7" w14:textId="77777777" w:rsidTr="00141412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78E98836" w14:textId="36BF943E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321B75C8" w14:textId="72CE2F0A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62823E5D" w14:textId="728109D3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99F6547" w14:textId="147F273E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32FD396C" w14:textId="7CE8AD93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F91049" w:rsidRPr="00141412" w14:paraId="25EA43A0" w14:textId="77777777" w:rsidTr="00141412">
        <w:trPr>
          <w:jc w:val="center"/>
        </w:trPr>
        <w:tc>
          <w:tcPr>
            <w:tcW w:w="661" w:type="dxa"/>
            <w:vAlign w:val="center"/>
          </w:tcPr>
          <w:p w14:paraId="46855453" w14:textId="1C98E29A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675" w:type="dxa"/>
            <w:vAlign w:val="center"/>
          </w:tcPr>
          <w:p w14:paraId="0400D1F7" w14:textId="15AF9EE3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Desktop</w:t>
            </w:r>
            <w:r w:rsidR="007460FE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računar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314" w:type="dxa"/>
          </w:tcPr>
          <w:p w14:paraId="5384B6B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  <w:p w14:paraId="25617A65" w14:textId="46E89B0F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Tip procesora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</w:r>
            <w:r w:rsidR="00FD73CC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CPU AM4 AMD Ryzen 7 5700G, 8C/16T ili bolji</w:t>
            </w:r>
          </w:p>
          <w:p w14:paraId="27A1433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Model procesora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AMD Ryzen 7 5700G</w:t>
            </w:r>
          </w:p>
          <w:p w14:paraId="709C7C9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Maticna ploca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MB AMD AM4 Gigabyte A520M K V2 ili bolja</w:t>
            </w:r>
          </w:p>
          <w:p w14:paraId="3E65282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Tip grafičke karte: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Integrisana</w:t>
            </w:r>
          </w:p>
          <w:p w14:paraId="49C2B5C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Grafička karta (opis)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 xml:space="preserve">AMD Radeon </w:t>
            </w:r>
          </w:p>
          <w:p w14:paraId="4DC4DAC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Ram memorija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16GB</w:t>
            </w:r>
          </w:p>
          <w:p w14:paraId="1408E5D3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Opis memorije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 xml:space="preserve">RAM DIMM DDR4 16GB 3200MHz </w:t>
            </w:r>
          </w:p>
          <w:p w14:paraId="34657C9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HDD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512GB SSD</w:t>
            </w:r>
          </w:p>
          <w:p w14:paraId="346A45E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Hard Disk (opis)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SSD M.2 NVMe 512GB</w:t>
            </w:r>
          </w:p>
          <w:p w14:paraId="6C08E24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Mrežni interfejs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Realtek RLT8111H-10/100/1000Mb/s Contoller</w:t>
            </w:r>
          </w:p>
          <w:p w14:paraId="2BDE519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Audio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Realtek ALC887 8-Channel HD Audio</w:t>
            </w:r>
          </w:p>
          <w:p w14:paraId="0AED729D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Slotovi za proširenje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1x PCIe 3.0 x16,</w:t>
            </w:r>
          </w:p>
          <w:p w14:paraId="5252B99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1x PCIe 3.0 x1,</w:t>
            </w:r>
          </w:p>
          <w:p w14:paraId="4AA5C2E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1x M.2/M-Key (PCIe 3.0 x4/SATA, 2280)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cr/>
            </w:r>
          </w:p>
          <w:p w14:paraId="5433AA0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  <w:p w14:paraId="5D0DD322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Priključci na zadnjem panelu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1x VGA (iGPU),</w:t>
            </w:r>
          </w:p>
          <w:p w14:paraId="7669B95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1x HDMI 2.1 (iGPU),</w:t>
            </w:r>
          </w:p>
          <w:p w14:paraId="50F7E6F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4x USB-A 3.0 (5Gb/s),</w:t>
            </w:r>
          </w:p>
          <w:p w14:paraId="51657484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2x USB-A 2.0 (480Mb/s),</w:t>
            </w:r>
          </w:p>
          <w:p w14:paraId="3C33C86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1x Gb LAN (Realtek RTL8118AS),</w:t>
            </w:r>
          </w:p>
          <w:p w14:paraId="299C69E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3x Audio,</w:t>
            </w:r>
          </w:p>
          <w:p w14:paraId="7097326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1x PS /2 kombo</w:t>
            </w:r>
          </w:p>
          <w:p w14:paraId="7376A7A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  <w:p w14:paraId="2A0AE86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  <w:p w14:paraId="7F832B9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lastRenderedPageBreak/>
              <w:t>Priključci na prednjem panelu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2x USB 2.0 +Audio</w:t>
            </w:r>
          </w:p>
          <w:p w14:paraId="662CD83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Kućište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 xml:space="preserve">ATX 500W </w:t>
            </w:r>
          </w:p>
          <w:p w14:paraId="61706A9C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Operativni sistem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Microsoft Windows 11 Pro</w:t>
            </w:r>
          </w:p>
          <w:p w14:paraId="30B6C35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Garancija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Garancija 1godina od strane prodavca</w:t>
            </w:r>
          </w:p>
          <w:p w14:paraId="2E83B418" w14:textId="77777777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0DA0BB83" w14:textId="5BCEC428" w:rsidR="00F91049" w:rsidRPr="00141412" w:rsidRDefault="002206A3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r w:rsidRPr="00141412">
              <w:rPr>
                <w:rFonts w:eastAsia="Times New Roman"/>
                <w:sz w:val="22"/>
                <w:szCs w:val="22"/>
                <w:lang w:val="en-GB"/>
              </w:rPr>
              <w:lastRenderedPageBreak/>
              <w:t>10</w:t>
            </w:r>
          </w:p>
        </w:tc>
        <w:tc>
          <w:tcPr>
            <w:tcW w:w="1451" w:type="dxa"/>
            <w:vAlign w:val="center"/>
          </w:tcPr>
          <w:p w14:paraId="6A464C4E" w14:textId="06861F5B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00D15D73" w14:textId="27310B32" w:rsidR="00F91049" w:rsidRPr="00141412" w:rsidRDefault="00F91049" w:rsidP="00141412">
      <w:pPr>
        <w:pStyle w:val="Default"/>
        <w:jc w:val="both"/>
        <w:rPr>
          <w:bCs/>
          <w:sz w:val="22"/>
          <w:szCs w:val="22"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314"/>
        <w:gridCol w:w="1559"/>
        <w:gridCol w:w="1451"/>
      </w:tblGrid>
      <w:tr w:rsidR="00F91049" w:rsidRPr="00141412" w14:paraId="75CA4503" w14:textId="77777777" w:rsidTr="00141412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24D1422B" w14:textId="22FE0EED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b</w:t>
            </w:r>
            <w:r>
              <w:rPr>
                <w:rFonts w:eastAsia="Times New Roman"/>
                <w:sz w:val="22"/>
                <w:szCs w:val="22"/>
              </w:rPr>
              <w:t>r</w:t>
            </w:r>
            <w:r w:rsidR="00F91049" w:rsidRPr="0014141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0AE43474" w14:textId="26B527A5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Opis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dobra</w:t>
            </w:r>
          </w:p>
        </w:tc>
        <w:tc>
          <w:tcPr>
            <w:tcW w:w="5314" w:type="dxa"/>
            <w:shd w:val="clear" w:color="auto" w:fill="B4C6E7" w:themeFill="accent1" w:themeFillTint="66"/>
            <w:vAlign w:val="center"/>
          </w:tcPr>
          <w:p w14:paraId="6FBD0EE5" w14:textId="7A721D01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Zahtevane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tehničke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karakteristike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42F14F58" w14:textId="4613FA09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Jedinica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mere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3E7DA907" w14:textId="685881CD" w:rsidR="00F91049" w:rsidRPr="00141412" w:rsidRDefault="00141412" w:rsidP="001414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Količina</w:t>
            </w:r>
          </w:p>
        </w:tc>
      </w:tr>
      <w:tr w:rsidR="00F91049" w:rsidRPr="00141412" w14:paraId="77C75F41" w14:textId="77777777" w:rsidTr="00141412">
        <w:trPr>
          <w:jc w:val="center"/>
        </w:trPr>
        <w:tc>
          <w:tcPr>
            <w:tcW w:w="661" w:type="dxa"/>
            <w:vAlign w:val="center"/>
          </w:tcPr>
          <w:p w14:paraId="6BC66B44" w14:textId="5D2471C5" w:rsidR="00F91049" w:rsidRPr="00141412" w:rsidRDefault="00F91049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675" w:type="dxa"/>
            <w:vAlign w:val="center"/>
          </w:tcPr>
          <w:p w14:paraId="360DEE30" w14:textId="080FB361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Bežična</w:t>
            </w:r>
            <w:r w:rsidR="00F91049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tastatura</w:t>
            </w:r>
            <w:r w:rsidR="00F91049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sa</w:t>
            </w:r>
            <w:r w:rsidR="00F91049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mišom</w:t>
            </w:r>
            <w:r w:rsidR="00F91049"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komplet</w:t>
            </w:r>
            <w:r w:rsidR="00F91049" w:rsidRPr="00141412">
              <w:rPr>
                <w:rFonts w:eastAsia="Times New Roman"/>
                <w:sz w:val="22"/>
                <w:szCs w:val="22"/>
                <w:lang w:val="sr-Cyrl-RS"/>
              </w:rPr>
              <w:t>)</w:t>
            </w:r>
            <w:r w:rsidR="00F91049" w:rsidRPr="0014141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314" w:type="dxa"/>
          </w:tcPr>
          <w:p w14:paraId="278BE913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Tastatura</w:t>
            </w:r>
          </w:p>
          <w:p w14:paraId="3D7932B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Povezivanje uređaja                                 Bežična RF</w:t>
            </w:r>
          </w:p>
          <w:p w14:paraId="6D9BE594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Raspored tastature                                   QWERTZ</w:t>
            </w:r>
          </w:p>
          <w:p w14:paraId="10C36112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Veličina tastature                                       Standardne</w:t>
            </w:r>
          </w:p>
          <w:p w14:paraId="326F9E3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Numerička tastatura                                   Da</w:t>
            </w:r>
          </w:p>
          <w:p w14:paraId="7F15AA66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tastera na tastaturi                             100</w:t>
            </w:r>
          </w:p>
          <w:p w14:paraId="7D370602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Radni vek tastera tastature                         5 milion karaktera</w:t>
            </w:r>
          </w:p>
          <w:p w14:paraId="42EE7DC7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Tasteri Windows                                          Da</w:t>
            </w:r>
          </w:p>
          <w:p w14:paraId="525C094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Prečice                                                        Da</w:t>
            </w:r>
          </w:p>
          <w:p w14:paraId="2FDD5F7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interventnih tastera                               15</w:t>
            </w:r>
          </w:p>
          <w:p w14:paraId="5AA3E3D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Tehnologija povezivanja                               Bežični</w:t>
            </w:r>
          </w:p>
          <w:p w14:paraId="5C68B53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Svrha                                                            Univerzalni</w:t>
            </w:r>
          </w:p>
          <w:p w14:paraId="37FD512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Dužina hoda tastera                                     2,6 mm</w:t>
            </w:r>
          </w:p>
          <w:p w14:paraId="0C1F3244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Frekvencijski pojas                                      2.4 GHz</w:t>
            </w:r>
          </w:p>
          <w:p w14:paraId="23D8202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Udaljenost između središta tastera             1,9 cm</w:t>
            </w:r>
          </w:p>
          <w:p w14:paraId="3556AD58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Tihi tasteri                                                     Da</w:t>
            </w:r>
          </w:p>
          <w:p w14:paraId="5944EAC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Nivo buke                                                      55 dB</w:t>
            </w:r>
          </w:p>
          <w:p w14:paraId="43EEA32A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Otporna na polivanje do                         60 ml</w:t>
            </w:r>
          </w:p>
          <w:p w14:paraId="34F64CD0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položaja za podešavanje visine       2</w:t>
            </w:r>
          </w:p>
          <w:p w14:paraId="67ED9722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Podešavanje nagiba (maks)                      8°</w:t>
            </w:r>
          </w:p>
          <w:p w14:paraId="20CBEFCF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Tehnologija tastera tastature                     Plunger</w:t>
            </w:r>
          </w:p>
          <w:p w14:paraId="4ABBA6B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Prekidač za uključivanje/isključivanje      Da</w:t>
            </w:r>
          </w:p>
          <w:p w14:paraId="1BF7EED6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Miš</w:t>
            </w:r>
          </w:p>
          <w:p w14:paraId="1192433D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Standard veličine                                           Za levoruke i desnoruke</w:t>
            </w:r>
          </w:p>
          <w:p w14:paraId="332A372E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Tehnologija detekcije pokreta                       Optički</w:t>
            </w:r>
          </w:p>
          <w:p w14:paraId="7593A624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Rezolucija miša                                             1000 DPI</w:t>
            </w:r>
          </w:p>
          <w:p w14:paraId="3C59A964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tastera                                                    3</w:t>
            </w:r>
          </w:p>
          <w:p w14:paraId="56C433F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Tip tastera                                                      Pritisnuta dugmad</w:t>
            </w:r>
          </w:p>
          <w:p w14:paraId="400ABEB5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Pomeranje                                                      Ds</w:t>
            </w:r>
          </w:p>
          <w:p w14:paraId="77430B2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 xml:space="preserve">Tip pomeranja                                                Točkići  </w:t>
            </w:r>
          </w:p>
          <w:p w14:paraId="620EE7F9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Tip baterije miša                                             AA</w:t>
            </w:r>
          </w:p>
          <w:p w14:paraId="70E62661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baterija (miš)                                           1</w:t>
            </w:r>
          </w:p>
          <w:p w14:paraId="485B38CB" w14:textId="77777777" w:rsidR="004C5D7A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Broj točkića za pomeranje                              1</w:t>
            </w:r>
          </w:p>
          <w:p w14:paraId="4F778339" w14:textId="6E9EB0C4" w:rsidR="00F91049" w:rsidRPr="00141412" w:rsidRDefault="004C5D7A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141412">
              <w:rPr>
                <w:rFonts w:eastAsia="Times New Roman"/>
                <w:sz w:val="22"/>
                <w:szCs w:val="22"/>
                <w:lang w:val="sr-Cyrl-RS"/>
              </w:rPr>
              <w:t>Garancija</w:t>
            </w:r>
            <w:r w:rsidRPr="00141412">
              <w:rPr>
                <w:rFonts w:eastAsia="Times New Roman"/>
                <w:sz w:val="22"/>
                <w:szCs w:val="22"/>
                <w:lang w:val="sr-Cyrl-RS"/>
              </w:rPr>
              <w:tab/>
              <w:t>Garancija 1godina od strane prodavca</w:t>
            </w:r>
          </w:p>
        </w:tc>
        <w:tc>
          <w:tcPr>
            <w:tcW w:w="1559" w:type="dxa"/>
            <w:vAlign w:val="center"/>
          </w:tcPr>
          <w:p w14:paraId="36F20F1A" w14:textId="6CC331CD" w:rsidR="00F91049" w:rsidRPr="00141412" w:rsidRDefault="00635BFD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  <w:r>
              <w:rPr>
                <w:rFonts w:eastAsia="Times New Roman"/>
                <w:sz w:val="22"/>
                <w:szCs w:val="22"/>
                <w:lang w:val="en-GB"/>
              </w:rPr>
              <w:t>komad</w:t>
            </w:r>
            <w:bookmarkStart w:id="0" w:name="_GoBack"/>
            <w:bookmarkEnd w:id="0"/>
          </w:p>
        </w:tc>
        <w:tc>
          <w:tcPr>
            <w:tcW w:w="1451" w:type="dxa"/>
            <w:vAlign w:val="center"/>
          </w:tcPr>
          <w:p w14:paraId="7F3A39C6" w14:textId="20F5B676" w:rsidR="00F91049" w:rsidRPr="00141412" w:rsidRDefault="00141412" w:rsidP="0014141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</w:tr>
    </w:tbl>
    <w:p w14:paraId="42454420" w14:textId="0DDE2BAB" w:rsidR="00F91049" w:rsidRPr="00141412" w:rsidRDefault="00F91049" w:rsidP="00141412">
      <w:pPr>
        <w:pStyle w:val="Default"/>
        <w:jc w:val="both"/>
        <w:rPr>
          <w:bCs/>
          <w:sz w:val="22"/>
          <w:szCs w:val="22"/>
          <w:lang w:val="sr-Cyrl-RS"/>
        </w:rPr>
      </w:pPr>
    </w:p>
    <w:p w14:paraId="478406DB" w14:textId="76870304" w:rsidR="00D22BCB" w:rsidRPr="00141412" w:rsidRDefault="005539ED" w:rsidP="00141412">
      <w:pPr>
        <w:pStyle w:val="Default"/>
        <w:jc w:val="both"/>
        <w:rPr>
          <w:bCs/>
          <w:sz w:val="22"/>
          <w:szCs w:val="22"/>
          <w:lang w:val="sr-Cyrl-RS"/>
        </w:rPr>
      </w:pPr>
      <w:r w:rsidRPr="00141412">
        <w:rPr>
          <w:bCs/>
          <w:sz w:val="22"/>
          <w:szCs w:val="22"/>
          <w:lang w:val="sr-Cyrl-RS"/>
        </w:rPr>
        <w:t xml:space="preserve">3. </w:t>
      </w:r>
      <w:r w:rsidR="00141412">
        <w:rPr>
          <w:bCs/>
          <w:sz w:val="22"/>
          <w:szCs w:val="22"/>
        </w:rPr>
        <w:t>Kvalitet</w:t>
      </w:r>
      <w:r w:rsidR="00D22BCB" w:rsidRPr="00141412">
        <w:rPr>
          <w:bCs/>
          <w:sz w:val="22"/>
          <w:szCs w:val="22"/>
        </w:rPr>
        <w:t xml:space="preserve"> </w:t>
      </w:r>
      <w:r w:rsidR="00141412">
        <w:rPr>
          <w:bCs/>
          <w:sz w:val="22"/>
          <w:szCs w:val="22"/>
          <w:lang w:val="sr-Cyrl-RS"/>
        </w:rPr>
        <w:t>dobara</w:t>
      </w:r>
      <w:r w:rsidR="00D22BCB" w:rsidRPr="00141412">
        <w:rPr>
          <w:bCs/>
          <w:sz w:val="22"/>
          <w:szCs w:val="22"/>
          <w:lang w:val="sr-Cyrl-RS"/>
        </w:rPr>
        <w:t xml:space="preserve"> </w:t>
      </w:r>
      <w:r w:rsidR="00141412">
        <w:rPr>
          <w:bCs/>
          <w:sz w:val="22"/>
          <w:szCs w:val="22"/>
          <w:lang w:val="sr-Cyrl-RS"/>
        </w:rPr>
        <w:t>i</w:t>
      </w:r>
      <w:r w:rsidR="00D22BCB" w:rsidRPr="00141412">
        <w:rPr>
          <w:bCs/>
          <w:sz w:val="22"/>
          <w:szCs w:val="22"/>
          <w:lang w:val="sr-Cyrl-RS"/>
        </w:rPr>
        <w:t xml:space="preserve"> </w:t>
      </w:r>
      <w:r w:rsidR="00141412">
        <w:rPr>
          <w:bCs/>
          <w:sz w:val="22"/>
          <w:szCs w:val="22"/>
          <w:lang w:val="sr-Cyrl-RS"/>
        </w:rPr>
        <w:t>obaveze</w:t>
      </w:r>
      <w:r w:rsidR="00D22BCB" w:rsidRPr="00141412">
        <w:rPr>
          <w:bCs/>
          <w:sz w:val="22"/>
          <w:szCs w:val="22"/>
          <w:lang w:val="sr-Cyrl-RS"/>
        </w:rPr>
        <w:t xml:space="preserve"> </w:t>
      </w:r>
      <w:r w:rsidR="00141412">
        <w:rPr>
          <w:bCs/>
          <w:sz w:val="22"/>
          <w:szCs w:val="22"/>
          <w:lang w:val="sr-Cyrl-RS"/>
        </w:rPr>
        <w:t>ponuđača</w:t>
      </w:r>
      <w:r w:rsidR="00D22BCB" w:rsidRPr="00141412">
        <w:rPr>
          <w:bCs/>
          <w:sz w:val="22"/>
          <w:szCs w:val="22"/>
          <w:lang w:val="sr-Cyrl-RS"/>
        </w:rPr>
        <w:t xml:space="preserve"> </w:t>
      </w:r>
    </w:p>
    <w:p w14:paraId="2F07E670" w14:textId="7519B00D" w:rsidR="00D22BCB" w:rsidRPr="00141412" w:rsidRDefault="00141412" w:rsidP="00141412">
      <w:pPr>
        <w:pStyle w:val="Default"/>
        <w:jc w:val="both"/>
        <w:rPr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</w:rPr>
        <w:t>Dobra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lang w:val="sr-Cyrl-RS"/>
        </w:rPr>
        <w:t>koja</w:t>
      </w:r>
      <w:r w:rsidR="00D22BCB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čine</w:t>
      </w:r>
      <w:r w:rsidR="00D22BCB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</w:rPr>
        <w:t>predmet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ove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javne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nabavke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moraju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biti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isključivo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originalna</w:t>
      </w:r>
      <w:r w:rsidR="00D22BCB" w:rsidRPr="00141412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nova</w:t>
      </w:r>
      <w:r w:rsidR="00D22BCB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i</w:t>
      </w:r>
      <w:r w:rsidR="00D22BCB" w:rsidRPr="00141412">
        <w:rPr>
          <w:color w:val="auto"/>
          <w:sz w:val="22"/>
          <w:szCs w:val="22"/>
          <w:lang w:val="sr-Cyrl-RS"/>
        </w:rPr>
        <w:t xml:space="preserve"> </w:t>
      </w:r>
      <w:r w:rsidR="00D22BCB" w:rsidRPr="001414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nekorišćena</w:t>
      </w:r>
      <w:r w:rsidR="00D22BCB" w:rsidRPr="00141412">
        <w:rPr>
          <w:color w:val="auto"/>
          <w:sz w:val="22"/>
          <w:szCs w:val="22"/>
          <w:lang w:val="sr-Cyrl-RS"/>
        </w:rPr>
        <w:t>.</w:t>
      </w:r>
    </w:p>
    <w:p w14:paraId="2185F3C4" w14:textId="2AE563CC" w:rsidR="001B0F8C" w:rsidRPr="00141412" w:rsidRDefault="001B0F8C" w:rsidP="00141412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D32486D" w14:textId="48BC9FCC" w:rsidR="001B0F8C" w:rsidRPr="00141412" w:rsidRDefault="00141412" w:rsidP="00141412">
      <w:pPr>
        <w:pStyle w:val="Default"/>
        <w:jc w:val="both"/>
        <w:rPr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  <w:lang w:val="sr-Cyrl-RS"/>
        </w:rPr>
        <w:t>Ponuđač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je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u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obavezi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da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ponudi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predmet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navedenih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ili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boljih</w:t>
      </w:r>
      <w:r w:rsidR="001B0F8C" w:rsidRPr="00141412">
        <w:rPr>
          <w:color w:val="auto"/>
          <w:sz w:val="22"/>
          <w:szCs w:val="22"/>
          <w:lang w:val="sr-Cyrl-RS"/>
        </w:rPr>
        <w:t xml:space="preserve"> </w:t>
      </w:r>
      <w:r>
        <w:rPr>
          <w:color w:val="auto"/>
          <w:sz w:val="22"/>
          <w:szCs w:val="22"/>
          <w:lang w:val="sr-Cyrl-RS"/>
        </w:rPr>
        <w:t>karekteristika</w:t>
      </w:r>
      <w:r w:rsidR="001B0F8C" w:rsidRPr="00141412">
        <w:rPr>
          <w:color w:val="auto"/>
          <w:sz w:val="22"/>
          <w:szCs w:val="22"/>
          <w:lang w:val="sr-Cyrl-RS"/>
        </w:rPr>
        <w:t>.</w:t>
      </w:r>
    </w:p>
    <w:p w14:paraId="5D201939" w14:textId="77777777" w:rsidR="00D22BCB" w:rsidRPr="00141412" w:rsidRDefault="00D22BCB" w:rsidP="00141412">
      <w:pPr>
        <w:pStyle w:val="ListParagraph"/>
        <w:ind w:left="0"/>
        <w:jc w:val="both"/>
        <w:rPr>
          <w:rFonts w:ascii="Times New Roman" w:hAnsi="Times New Roman"/>
          <w:bCs/>
          <w:sz w:val="22"/>
          <w:szCs w:val="22"/>
          <w:lang w:val="sr-Cyrl-RS"/>
        </w:rPr>
      </w:pPr>
    </w:p>
    <w:p w14:paraId="337484F0" w14:textId="5694D559" w:rsidR="00D22BCB" w:rsidRPr="00141412" w:rsidRDefault="005539ED" w:rsidP="00141412">
      <w:pPr>
        <w:pStyle w:val="Default"/>
        <w:jc w:val="both"/>
        <w:rPr>
          <w:rFonts w:eastAsia="Cambria"/>
          <w:sz w:val="22"/>
          <w:szCs w:val="22"/>
          <w:lang w:val="sr-Cyrl-CS"/>
        </w:rPr>
      </w:pPr>
      <w:r w:rsidRPr="00141412">
        <w:rPr>
          <w:bCs/>
          <w:sz w:val="22"/>
          <w:szCs w:val="22"/>
          <w:lang w:val="sr-Cyrl-RS"/>
        </w:rPr>
        <w:t xml:space="preserve">4. </w:t>
      </w:r>
      <w:r w:rsidR="00141412">
        <w:rPr>
          <w:bCs/>
          <w:sz w:val="22"/>
          <w:szCs w:val="22"/>
          <w:lang w:val="sr-Cyrl-RS"/>
        </w:rPr>
        <w:t>Mesto</w:t>
      </w:r>
      <w:r w:rsidR="00D22BCB" w:rsidRPr="00141412">
        <w:rPr>
          <w:bCs/>
          <w:sz w:val="22"/>
          <w:szCs w:val="22"/>
          <w:lang w:val="sr-Cyrl-RS"/>
        </w:rPr>
        <w:t xml:space="preserve"> </w:t>
      </w:r>
      <w:r w:rsidR="00141412">
        <w:rPr>
          <w:bCs/>
          <w:sz w:val="22"/>
          <w:szCs w:val="22"/>
          <w:lang w:val="sr-Cyrl-RS"/>
        </w:rPr>
        <w:t>isporuke</w:t>
      </w:r>
      <w:r w:rsidR="00D22BCB" w:rsidRPr="00141412">
        <w:rPr>
          <w:bCs/>
          <w:sz w:val="22"/>
          <w:szCs w:val="22"/>
          <w:lang w:val="sr-Cyrl-RS"/>
        </w:rPr>
        <w:t xml:space="preserve"> </w:t>
      </w:r>
      <w:r w:rsidR="00141412">
        <w:rPr>
          <w:bCs/>
          <w:sz w:val="22"/>
          <w:szCs w:val="22"/>
          <w:lang w:val="sr-Cyrl-RS"/>
        </w:rPr>
        <w:t>dobara</w:t>
      </w:r>
      <w:r w:rsidR="00D22BCB" w:rsidRPr="00141412">
        <w:rPr>
          <w:rFonts w:eastAsia="Cambria"/>
          <w:sz w:val="22"/>
          <w:szCs w:val="22"/>
          <w:lang w:val="sr-Cyrl-CS"/>
        </w:rPr>
        <w:t xml:space="preserve"> </w:t>
      </w:r>
    </w:p>
    <w:p w14:paraId="181CADE0" w14:textId="56B6F6A5" w:rsidR="00D22BCB" w:rsidRPr="00141412" w:rsidRDefault="00141412" w:rsidP="00141412">
      <w:pPr>
        <w:pStyle w:val="Default"/>
        <w:ind w:right="-45"/>
        <w:jc w:val="both"/>
        <w:rPr>
          <w:color w:val="auto"/>
          <w:sz w:val="22"/>
          <w:szCs w:val="22"/>
          <w:lang w:val="sr-Latn-CS"/>
        </w:rPr>
      </w:pPr>
      <w:r>
        <w:rPr>
          <w:sz w:val="22"/>
          <w:szCs w:val="22"/>
        </w:rPr>
        <w:lastRenderedPageBreak/>
        <w:t>Ponuđač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obavezi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ukupne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zahtevane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količine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dobara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isporuči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sedištu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Naručioca</w:t>
      </w:r>
      <w:r w:rsidR="00D22BCB" w:rsidRPr="00141412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Kneza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Miloša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="00D22BCB" w:rsidRPr="00141412">
        <w:rPr>
          <w:sz w:val="22"/>
          <w:szCs w:val="22"/>
          <w:lang w:val="sr-Cyrl-RS"/>
        </w:rPr>
        <w:t xml:space="preserve"> 12</w:t>
      </w:r>
      <w:r w:rsidR="00D22BCB" w:rsidRPr="00141412">
        <w:rPr>
          <w:sz w:val="22"/>
          <w:szCs w:val="22"/>
        </w:rPr>
        <w:t xml:space="preserve">, </w:t>
      </w:r>
      <w:r>
        <w:rPr>
          <w:sz w:val="22"/>
          <w:szCs w:val="22"/>
        </w:rPr>
        <w:t>Beograd</w:t>
      </w:r>
      <w:r w:rsidR="00D22BCB" w:rsidRPr="00141412">
        <w:rPr>
          <w:color w:val="auto"/>
          <w:sz w:val="22"/>
          <w:szCs w:val="22"/>
          <w:lang w:val="sr-Cyrl-CS"/>
        </w:rPr>
        <w:t>.</w:t>
      </w:r>
    </w:p>
    <w:p w14:paraId="2D06FD25" w14:textId="0DB3D6B5" w:rsidR="00765FB4" w:rsidRPr="00141412" w:rsidRDefault="00765FB4" w:rsidP="0014141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A1C9A29" w14:textId="5ED135CC" w:rsidR="00D22BCB" w:rsidRPr="00141412" w:rsidRDefault="005539ED" w:rsidP="0014141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41412">
        <w:rPr>
          <w:rFonts w:ascii="Times New Roman" w:hAnsi="Times New Roman"/>
          <w:sz w:val="22"/>
          <w:szCs w:val="22"/>
          <w:lang w:val="sr-Cyrl-RS"/>
        </w:rPr>
        <w:t xml:space="preserve">5. </w:t>
      </w:r>
      <w:proofErr w:type="spellStart"/>
      <w:r w:rsidR="00141412">
        <w:rPr>
          <w:rFonts w:ascii="Times New Roman" w:hAnsi="Times New Roman"/>
          <w:sz w:val="22"/>
          <w:szCs w:val="22"/>
        </w:rPr>
        <w:t>Način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sprovođenja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kontrole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obezbeđivanja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garancije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kvaliteta</w:t>
      </w:r>
      <w:proofErr w:type="spellEnd"/>
    </w:p>
    <w:p w14:paraId="2717C32D" w14:textId="3E80DBFC" w:rsidR="00747B98" w:rsidRPr="00141412" w:rsidRDefault="00141412" w:rsidP="00141412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Naručilac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izabrani</w:t>
      </w:r>
      <w:r w:rsidR="00D22BCB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ponuđač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će</w:t>
      </w:r>
      <w:proofErr w:type="spellEnd"/>
      <w:proofErr w:type="gram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zapisnički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konstatovati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preuzimanje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dobara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slučaju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zapisnički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utvrđenih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nedostataka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kvalitetu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kvantitetu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isporučenih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dobara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  <w:lang w:val="sr-Cyrl-RS"/>
        </w:rPr>
        <w:t>izabrani</w:t>
      </w:r>
      <w:r w:rsidR="00D22BCB" w:rsidRPr="00141412">
        <w:rPr>
          <w:rFonts w:ascii="Times New Roman" w:hAnsi="Times New Roman"/>
          <w:sz w:val="22"/>
          <w:szCs w:val="22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ponuđač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mora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roku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od</w:t>
      </w:r>
      <w:proofErr w:type="gram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dva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dana</w:t>
      </w:r>
      <w:r w:rsidR="00D22BCB" w:rsidRPr="00141412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od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dana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sačinjavanja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z</w:t>
      </w:r>
      <w:proofErr w:type="spellStart"/>
      <w:r>
        <w:rPr>
          <w:rFonts w:ascii="Times New Roman" w:hAnsi="Times New Roman"/>
          <w:sz w:val="22"/>
          <w:szCs w:val="22"/>
        </w:rPr>
        <w:t>apisnika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reklamaciji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isporučeno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dobro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zameniti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novim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u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protivnom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N</w:t>
      </w:r>
      <w:proofErr w:type="spellStart"/>
      <w:r>
        <w:rPr>
          <w:rFonts w:ascii="Times New Roman" w:hAnsi="Times New Roman"/>
          <w:sz w:val="22"/>
          <w:szCs w:val="22"/>
        </w:rPr>
        <w:t>aručilac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zadržava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pravo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</w:t>
      </w:r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raskine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ugovor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zahteva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naknadu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štete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>.</w:t>
      </w:r>
    </w:p>
    <w:p w14:paraId="2F530565" w14:textId="77777777" w:rsidR="00D22BCB" w:rsidRPr="00141412" w:rsidRDefault="00D22BCB" w:rsidP="00141412">
      <w:pPr>
        <w:jc w:val="both"/>
        <w:rPr>
          <w:rFonts w:ascii="Times New Roman" w:hAnsi="Times New Roman"/>
          <w:sz w:val="22"/>
          <w:szCs w:val="22"/>
        </w:rPr>
      </w:pPr>
    </w:p>
    <w:p w14:paraId="1F02BE66" w14:textId="5FF9173E" w:rsidR="00D22BCB" w:rsidRPr="00141412" w:rsidRDefault="005539ED" w:rsidP="00141412">
      <w:pPr>
        <w:jc w:val="both"/>
        <w:rPr>
          <w:rFonts w:ascii="Times New Roman" w:hAnsi="Times New Roman"/>
          <w:sz w:val="22"/>
          <w:szCs w:val="22"/>
        </w:rPr>
      </w:pPr>
      <w:r w:rsidRPr="00141412">
        <w:rPr>
          <w:rFonts w:ascii="Times New Roman" w:hAnsi="Times New Roman"/>
          <w:sz w:val="22"/>
          <w:szCs w:val="22"/>
          <w:lang w:val="sr-Cyrl-RS"/>
        </w:rPr>
        <w:t xml:space="preserve">6. </w:t>
      </w:r>
      <w:proofErr w:type="spellStart"/>
      <w:r w:rsidR="00141412">
        <w:rPr>
          <w:rFonts w:ascii="Times New Roman" w:hAnsi="Times New Roman"/>
          <w:sz w:val="22"/>
          <w:szCs w:val="22"/>
        </w:rPr>
        <w:t>Rok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isporuke</w:t>
      </w:r>
      <w:proofErr w:type="spellEnd"/>
      <w:r w:rsidR="00D22BCB" w:rsidRPr="001414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412">
        <w:rPr>
          <w:rFonts w:ascii="Times New Roman" w:hAnsi="Times New Roman"/>
          <w:sz w:val="22"/>
          <w:szCs w:val="22"/>
        </w:rPr>
        <w:t>dobara</w:t>
      </w:r>
      <w:proofErr w:type="spellEnd"/>
    </w:p>
    <w:p w14:paraId="474F0634" w14:textId="10F94288" w:rsidR="00D22BCB" w:rsidRPr="00141412" w:rsidRDefault="00141412" w:rsidP="00141412">
      <w:pPr>
        <w:pStyle w:val="Default"/>
        <w:ind w:right="-45"/>
        <w:jc w:val="both"/>
        <w:rPr>
          <w:color w:val="auto"/>
          <w:sz w:val="22"/>
          <w:szCs w:val="22"/>
          <w:lang w:val="sr-Cyrl-RS"/>
        </w:rPr>
      </w:pPr>
      <w:r>
        <w:rPr>
          <w:sz w:val="22"/>
          <w:szCs w:val="22"/>
        </w:rPr>
        <w:t>Isporuka</w:t>
      </w:r>
      <w:r w:rsidR="000B7849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dobara</w:t>
      </w:r>
      <w:r w:rsidR="000B7849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B7849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tabeli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biti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obavljena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roku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dužem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D22BCB" w:rsidRPr="00141412">
        <w:rPr>
          <w:sz w:val="22"/>
          <w:szCs w:val="22"/>
        </w:rPr>
        <w:t xml:space="preserve"> </w:t>
      </w:r>
      <w:r w:rsidR="00D22BCB" w:rsidRPr="00141412">
        <w:rPr>
          <w:sz w:val="22"/>
          <w:szCs w:val="22"/>
          <w:lang w:val="sr-Cyrl-RS"/>
        </w:rPr>
        <w:t xml:space="preserve">30 </w:t>
      </w:r>
      <w:r>
        <w:rPr>
          <w:sz w:val="22"/>
          <w:szCs w:val="22"/>
          <w:lang w:val="sr-Cyrl-RS"/>
        </w:rPr>
        <w:t>dana</w:t>
      </w:r>
      <w:r w:rsidR="00D22BCB" w:rsidRPr="00141412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odnosno</w:t>
      </w:r>
      <w:r w:rsidR="00343FCF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343FCF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dobra</w:t>
      </w:r>
      <w:r w:rsidR="00343FCF" w:rsidRPr="0014141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od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A17177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trenutka</w:t>
      </w:r>
      <w:r w:rsidR="00A17177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podnošenja</w:t>
      </w:r>
      <w:r w:rsidR="00A17177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pismenog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zahteva</w:t>
      </w:r>
      <w:r w:rsidR="00A17177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N</w:t>
      </w:r>
      <w:r>
        <w:rPr>
          <w:sz w:val="22"/>
          <w:szCs w:val="22"/>
        </w:rPr>
        <w:t>aručioca</w:t>
      </w:r>
      <w:r w:rsidR="00A17177" w:rsidRPr="0014141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elektronskim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putem</w:t>
      </w:r>
      <w:r w:rsidR="00A17177" w:rsidRPr="00141412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pa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isporuke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traženih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dobara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adresu</w:t>
      </w:r>
      <w:r w:rsidR="00A17177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Naručioca</w:t>
      </w:r>
      <w:r w:rsidR="00A17177" w:rsidRPr="00141412">
        <w:rPr>
          <w:sz w:val="22"/>
          <w:szCs w:val="22"/>
          <w:lang w:val="sr-Cyrl-RS"/>
        </w:rPr>
        <w:t>.</w:t>
      </w:r>
      <w:r w:rsidR="00290E0C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Svaki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</w:rPr>
        <w:t>brascu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strukture</w:t>
      </w:r>
      <w:r w:rsidR="00CC2DF4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ponuđene</w:t>
      </w:r>
      <w:r w:rsidR="00CC2DF4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cene</w:t>
      </w:r>
      <w:r w:rsidR="00141099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141099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Partiju</w:t>
      </w:r>
      <w:r w:rsidR="00141099" w:rsidRPr="00141412">
        <w:rPr>
          <w:sz w:val="22"/>
          <w:szCs w:val="22"/>
          <w:lang w:val="sr-Cyrl-RS"/>
        </w:rPr>
        <w:t xml:space="preserve"> 1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upisati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rok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isporuku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nudi</w:t>
      </w:r>
      <w:r w:rsidR="00D22BCB" w:rsidRPr="0014141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trenutka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</w:rPr>
        <w:t>podnošenja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pismenog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zahteva</w:t>
      </w:r>
      <w:r w:rsidR="00D22BCB" w:rsidRPr="0014141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N</w:t>
      </w:r>
      <w:r>
        <w:rPr>
          <w:sz w:val="22"/>
          <w:szCs w:val="22"/>
        </w:rPr>
        <w:t>aručioca</w:t>
      </w:r>
      <w:r w:rsidR="00D22BCB" w:rsidRPr="00141412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elektronskim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putem</w:t>
      </w:r>
      <w:r w:rsidR="00D22BCB" w:rsidRPr="00141412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pa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isporuke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traženih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dobara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adresu</w:t>
      </w:r>
      <w:r w:rsidR="00D22BCB" w:rsidRPr="0014141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Naručioca</w:t>
      </w:r>
      <w:r w:rsidR="00D22BCB" w:rsidRPr="00141412">
        <w:rPr>
          <w:sz w:val="22"/>
          <w:szCs w:val="22"/>
          <w:lang w:val="sr-Cyrl-RS"/>
        </w:rPr>
        <w:t>.</w:t>
      </w:r>
    </w:p>
    <w:p w14:paraId="0AF4F85F" w14:textId="77777777" w:rsidR="000F0220" w:rsidRPr="00141412" w:rsidRDefault="000F0220" w:rsidP="00141412">
      <w:pPr>
        <w:jc w:val="both"/>
        <w:rPr>
          <w:rFonts w:ascii="Times New Roman" w:hAnsi="Times New Roman"/>
          <w:sz w:val="22"/>
          <w:szCs w:val="22"/>
        </w:rPr>
      </w:pPr>
    </w:p>
    <w:p w14:paraId="1053CF83" w14:textId="7A226D5E" w:rsidR="00300017" w:rsidRPr="00141412" w:rsidRDefault="00300017" w:rsidP="00141412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219C9E74" w14:textId="77777777" w:rsidR="00FA1F29" w:rsidRPr="00141412" w:rsidRDefault="00FA1F29" w:rsidP="00141412">
      <w:pPr>
        <w:jc w:val="both"/>
        <w:rPr>
          <w:rFonts w:ascii="Times New Roman" w:hAnsi="Times New Roman"/>
          <w:sz w:val="22"/>
          <w:szCs w:val="22"/>
        </w:rPr>
      </w:pPr>
    </w:p>
    <w:sectPr w:rsidR="00FA1F29" w:rsidRPr="0014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641A"/>
    <w:rsid w:val="00006630"/>
    <w:rsid w:val="00006BD6"/>
    <w:rsid w:val="00014085"/>
    <w:rsid w:val="00020AA7"/>
    <w:rsid w:val="000219F2"/>
    <w:rsid w:val="00030B3C"/>
    <w:rsid w:val="00057D10"/>
    <w:rsid w:val="00067E95"/>
    <w:rsid w:val="00076CE0"/>
    <w:rsid w:val="00087F28"/>
    <w:rsid w:val="000900DB"/>
    <w:rsid w:val="000B7511"/>
    <w:rsid w:val="000B7849"/>
    <w:rsid w:val="000D4532"/>
    <w:rsid w:val="000F0220"/>
    <w:rsid w:val="001136B2"/>
    <w:rsid w:val="00130627"/>
    <w:rsid w:val="00141099"/>
    <w:rsid w:val="00141412"/>
    <w:rsid w:val="00150D27"/>
    <w:rsid w:val="00191EA8"/>
    <w:rsid w:val="001B0F8C"/>
    <w:rsid w:val="001C0C52"/>
    <w:rsid w:val="00211BA2"/>
    <w:rsid w:val="00211D58"/>
    <w:rsid w:val="002206A3"/>
    <w:rsid w:val="00220786"/>
    <w:rsid w:val="00220A9C"/>
    <w:rsid w:val="0022341D"/>
    <w:rsid w:val="00276B88"/>
    <w:rsid w:val="00290E0C"/>
    <w:rsid w:val="002C5B09"/>
    <w:rsid w:val="002E77F5"/>
    <w:rsid w:val="00300017"/>
    <w:rsid w:val="00327325"/>
    <w:rsid w:val="00343FCF"/>
    <w:rsid w:val="00364EBD"/>
    <w:rsid w:val="00371E24"/>
    <w:rsid w:val="003742F8"/>
    <w:rsid w:val="00396545"/>
    <w:rsid w:val="003B0827"/>
    <w:rsid w:val="003E6FE9"/>
    <w:rsid w:val="0041693C"/>
    <w:rsid w:val="004170A7"/>
    <w:rsid w:val="004249CC"/>
    <w:rsid w:val="00427693"/>
    <w:rsid w:val="0044194D"/>
    <w:rsid w:val="00491A6F"/>
    <w:rsid w:val="004B7FFD"/>
    <w:rsid w:val="004C5D7A"/>
    <w:rsid w:val="004F3718"/>
    <w:rsid w:val="005231CC"/>
    <w:rsid w:val="005371A3"/>
    <w:rsid w:val="005539ED"/>
    <w:rsid w:val="00570ABF"/>
    <w:rsid w:val="005B4C5D"/>
    <w:rsid w:val="005C18A5"/>
    <w:rsid w:val="00604996"/>
    <w:rsid w:val="00635BFD"/>
    <w:rsid w:val="00645F20"/>
    <w:rsid w:val="00646EC7"/>
    <w:rsid w:val="00690DB2"/>
    <w:rsid w:val="006953D4"/>
    <w:rsid w:val="0069588B"/>
    <w:rsid w:val="006C1FC9"/>
    <w:rsid w:val="006E68F8"/>
    <w:rsid w:val="006F49A0"/>
    <w:rsid w:val="007023F9"/>
    <w:rsid w:val="007460FE"/>
    <w:rsid w:val="00747B98"/>
    <w:rsid w:val="00754686"/>
    <w:rsid w:val="007568BB"/>
    <w:rsid w:val="00763EEE"/>
    <w:rsid w:val="00765FB4"/>
    <w:rsid w:val="00791E87"/>
    <w:rsid w:val="007B3CC6"/>
    <w:rsid w:val="007C6F8D"/>
    <w:rsid w:val="007F1316"/>
    <w:rsid w:val="007F38E6"/>
    <w:rsid w:val="00807D39"/>
    <w:rsid w:val="00825E3B"/>
    <w:rsid w:val="00877338"/>
    <w:rsid w:val="008A2D5D"/>
    <w:rsid w:val="008D0725"/>
    <w:rsid w:val="00900874"/>
    <w:rsid w:val="00904247"/>
    <w:rsid w:val="0090449C"/>
    <w:rsid w:val="009513D6"/>
    <w:rsid w:val="00973F61"/>
    <w:rsid w:val="009916C1"/>
    <w:rsid w:val="009B4889"/>
    <w:rsid w:val="009C0E8D"/>
    <w:rsid w:val="00A03309"/>
    <w:rsid w:val="00A17177"/>
    <w:rsid w:val="00A52B78"/>
    <w:rsid w:val="00A6599B"/>
    <w:rsid w:val="00AD511D"/>
    <w:rsid w:val="00AF0526"/>
    <w:rsid w:val="00B047EC"/>
    <w:rsid w:val="00B05838"/>
    <w:rsid w:val="00B10C18"/>
    <w:rsid w:val="00B12DC8"/>
    <w:rsid w:val="00B230FE"/>
    <w:rsid w:val="00B46774"/>
    <w:rsid w:val="00B5655A"/>
    <w:rsid w:val="00B76984"/>
    <w:rsid w:val="00BA5864"/>
    <w:rsid w:val="00BD1455"/>
    <w:rsid w:val="00BD2BA7"/>
    <w:rsid w:val="00C17822"/>
    <w:rsid w:val="00C924FA"/>
    <w:rsid w:val="00CA7569"/>
    <w:rsid w:val="00CB1351"/>
    <w:rsid w:val="00CC2DF4"/>
    <w:rsid w:val="00CD0F89"/>
    <w:rsid w:val="00D074B5"/>
    <w:rsid w:val="00D12AF7"/>
    <w:rsid w:val="00D22BCB"/>
    <w:rsid w:val="00DB54EC"/>
    <w:rsid w:val="00DD4B3B"/>
    <w:rsid w:val="00DE2492"/>
    <w:rsid w:val="00DF0D6F"/>
    <w:rsid w:val="00E26CC4"/>
    <w:rsid w:val="00E27281"/>
    <w:rsid w:val="00E43D5A"/>
    <w:rsid w:val="00E67CA1"/>
    <w:rsid w:val="00EA3734"/>
    <w:rsid w:val="00ED07B5"/>
    <w:rsid w:val="00EE6602"/>
    <w:rsid w:val="00EF55D0"/>
    <w:rsid w:val="00EF5611"/>
    <w:rsid w:val="00F018B0"/>
    <w:rsid w:val="00F03D15"/>
    <w:rsid w:val="00F15049"/>
    <w:rsid w:val="00F209F6"/>
    <w:rsid w:val="00F22BF3"/>
    <w:rsid w:val="00F34853"/>
    <w:rsid w:val="00F60E13"/>
    <w:rsid w:val="00F70DBD"/>
    <w:rsid w:val="00F83CAA"/>
    <w:rsid w:val="00F91049"/>
    <w:rsid w:val="00FA1F29"/>
    <w:rsid w:val="00FA2353"/>
    <w:rsid w:val="00FB1C9C"/>
    <w:rsid w:val="00FC79B1"/>
    <w:rsid w:val="00FD73CC"/>
    <w:rsid w:val="00FE510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17</cp:revision>
  <dcterms:created xsi:type="dcterms:W3CDTF">2021-05-19T11:01:00Z</dcterms:created>
  <dcterms:modified xsi:type="dcterms:W3CDTF">2024-12-03T11:47:00Z</dcterms:modified>
</cp:coreProperties>
</file>